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8942" w14:textId="77777777" w:rsidR="000C0D21" w:rsidRPr="00087F65" w:rsidRDefault="000C0D21" w:rsidP="000C0D21">
      <w:pPr>
        <w:tabs>
          <w:tab w:val="left" w:pos="3753"/>
          <w:tab w:val="left" w:pos="8222"/>
        </w:tabs>
        <w:spacing w:after="0" w:line="240" w:lineRule="auto"/>
        <w:ind w:right="-568"/>
        <w:jc w:val="center"/>
        <w:rPr>
          <w:rFonts w:ascii="Times New Roman" w:hAnsi="Times New Roman" w:cs="Times New Roman"/>
          <w:b/>
          <w:sz w:val="20"/>
          <w:szCs w:val="20"/>
          <w:u w:val="single"/>
        </w:rPr>
      </w:pPr>
    </w:p>
    <w:p w14:paraId="2926AD81" w14:textId="5FC11C86"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472FDE7F" w14:textId="60E092F0"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r w:rsidRPr="00087F65">
        <w:rPr>
          <w:rFonts w:ascii="Times New Roman" w:hAnsi="Times New Roman" w:cs="Times New Roman"/>
          <w:b/>
        </w:rPr>
        <w:t xml:space="preserve"> </w:t>
      </w:r>
    </w:p>
    <w:p w14:paraId="0E635699" w14:textId="77777777" w:rsidR="009F64A1" w:rsidRPr="00087F65" w:rsidRDefault="009F64A1"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71A396B2" w14:textId="7FF6D6C4" w:rsidR="00E2141F" w:rsidRPr="00087F65"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5BE0D5F1" w14:textId="39010D92" w:rsidR="009F64A1"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7872694F" w14:textId="583F02A5" w:rsidR="00322E7A" w:rsidRPr="00322E7A" w:rsidRDefault="00322E7A"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5859D3">
        <w:rPr>
          <w:rFonts w:ascii="Times New Roman" w:eastAsia="Times New Roman" w:hAnsi="Times New Roman" w:cs="Times New Roman"/>
          <w:b/>
          <w:color w:val="000000"/>
          <w:lang w:eastAsia="pt-BR"/>
        </w:rPr>
        <w:t>Exclusivo ME/EPP/ME</w:t>
      </w:r>
    </w:p>
    <w:p w14:paraId="6AB2D32C" w14:textId="7AFFF53F" w:rsidR="00DE2D52" w:rsidRPr="00087F65" w:rsidRDefault="00DE2D5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5C3EF6" w14:textId="1950D92B" w:rsidR="00DE2D52" w:rsidRPr="00087F65" w:rsidRDefault="00DE2D52"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0" w:name="_Toc133168667"/>
      <w:r w:rsidRPr="00087F65">
        <w:rPr>
          <w:rFonts w:ascii="Times New Roman" w:eastAsia="Times New Roman" w:hAnsi="Times New Roman" w:cs="Times New Roman"/>
          <w:sz w:val="22"/>
          <w:szCs w:val="22"/>
          <w:shd w:val="clear" w:color="auto" w:fill="A6A6A6" w:themeFill="background1" w:themeFillShade="A6"/>
          <w:lang w:eastAsia="pt-BR"/>
        </w:rPr>
        <w:t>1 PRÊAMBULO</w:t>
      </w:r>
      <w:bookmarkEnd w:id="0"/>
    </w:p>
    <w:p w14:paraId="03202741" w14:textId="36252BD9" w:rsidR="00A236F7" w:rsidRPr="00087F65" w:rsidRDefault="00425FA1" w:rsidP="00425FA1">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00A236F7" w:rsidRPr="00087F65">
        <w:rPr>
          <w:rFonts w:ascii="Times New Roman" w:hAnsi="Times New Roman" w:cs="Times New Roman"/>
          <w:lang w:eastAsia="pt-BR"/>
        </w:rPr>
        <w:t xml:space="preserve"> O </w:t>
      </w:r>
      <w:r w:rsidR="00E249E0" w:rsidRPr="00087F65">
        <w:rPr>
          <w:rFonts w:ascii="Times New Roman" w:hAnsi="Times New Roman" w:cs="Times New Roman"/>
          <w:lang w:eastAsia="pt-BR"/>
        </w:rPr>
        <w:t>MUNICÍPIO DE RIQUEZA</w:t>
      </w:r>
      <w:r w:rsidR="00A236F7" w:rsidRPr="00087F65">
        <w:rPr>
          <w:rFonts w:ascii="Times New Roman" w:hAnsi="Times New Roman" w:cs="Times New Roman"/>
          <w:lang w:eastAsia="pt-BR"/>
        </w:rPr>
        <w:t xml:space="preserve">, Estado de Santa Catarina, inscrito no CNPJ nº </w:t>
      </w:r>
      <w:r w:rsidR="00700E28" w:rsidRPr="00087F65">
        <w:rPr>
          <w:rFonts w:ascii="Times New Roman" w:hAnsi="Times New Roman" w:cs="Times New Roman"/>
          <w:color w:val="000000" w:themeColor="text1"/>
          <w:lang w:eastAsia="pt-BR"/>
        </w:rPr>
        <w:t>95.988.309/0001-48</w:t>
      </w:r>
      <w:r w:rsidR="00E249E0" w:rsidRPr="00E249E0">
        <w:rPr>
          <w:rFonts w:ascii="Times New Roman" w:hAnsi="Times New Roman" w:cs="Times New Roman"/>
          <w:color w:val="000000" w:themeColor="text1"/>
          <w:lang w:eastAsia="pt-BR"/>
        </w:rPr>
        <w:t xml:space="preserve">, </w:t>
      </w:r>
      <w:r w:rsidR="00A236F7" w:rsidRPr="00087F65">
        <w:rPr>
          <w:rFonts w:ascii="Times New Roman" w:hAnsi="Times New Roman" w:cs="Times New Roman"/>
          <w:lang w:eastAsia="pt-BR"/>
        </w:rPr>
        <w:t>leva ao conhecimento dos interessados a realização do seguinte processo de contratação:</w:t>
      </w:r>
    </w:p>
    <w:p w14:paraId="3E06BFF7" w14:textId="166DC360"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w:t>
      </w:r>
      <w:r w:rsidR="00AD0255"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00AD0255" w:rsidRPr="00087F65">
        <w:rPr>
          <w:rFonts w:ascii="Times New Roman" w:hAnsi="Times New Roman" w:cs="Times New Roman"/>
          <w:lang w:eastAsia="pt-BR"/>
        </w:rPr>
        <w:t xml:space="preserve"> e </w:t>
      </w:r>
      <w:r w:rsidR="00AD0255" w:rsidRPr="000A2182">
        <w:rPr>
          <w:rFonts w:ascii="Times New Roman" w:hAnsi="Times New Roman" w:cs="Times New Roman"/>
          <w:color w:val="000000" w:themeColor="text1"/>
          <w:u w:val="single"/>
          <w:lang w:eastAsia="pt-BR"/>
        </w:rPr>
        <w:t>Decreto nº 4862/2023</w:t>
      </w:r>
      <w:r w:rsidR="00AD0255" w:rsidRPr="00087F65">
        <w:rPr>
          <w:rFonts w:ascii="Times New Roman" w:hAnsi="Times New Roman" w:cs="Times New Roman"/>
          <w:color w:val="000000" w:themeColor="text1"/>
          <w:lang w:eastAsia="pt-BR"/>
        </w:rPr>
        <w:t>.</w:t>
      </w:r>
    </w:p>
    <w:p w14:paraId="0CA6E8E4" w14:textId="22CB9515"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Modalidade:</w:t>
      </w:r>
      <w:r w:rsidRPr="00087F65">
        <w:rPr>
          <w:rFonts w:ascii="Times New Roman" w:hAnsi="Times New Roman" w:cs="Times New Roman"/>
          <w:lang w:eastAsia="pt-BR"/>
        </w:rPr>
        <w:t xml:space="preserve"> Pregão </w:t>
      </w:r>
    </w:p>
    <w:p w14:paraId="3172A3FB" w14:textId="6B628872"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46849" w:rsidRPr="00087F65">
        <w:rPr>
          <w:rFonts w:ascii="Times New Roman" w:hAnsi="Times New Roman" w:cs="Times New Roman"/>
          <w:b/>
          <w:lang w:eastAsia="pt-BR"/>
        </w:rPr>
        <w:t xml:space="preserve"> </w:t>
      </w:r>
      <w:r w:rsidR="00A46849" w:rsidRPr="00087F65">
        <w:rPr>
          <w:rFonts w:ascii="Times New Roman" w:hAnsi="Times New Roman" w:cs="Times New Roman"/>
          <w:lang w:eastAsia="pt-BR"/>
        </w:rPr>
        <w:t>Menor Preço</w:t>
      </w:r>
    </w:p>
    <w:p w14:paraId="1609AE07" w14:textId="53A83BEE" w:rsidR="00A236F7" w:rsidRPr="00087F65" w:rsidRDefault="00A46849" w:rsidP="00A856C3">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bookmarkStart w:id="4" w:name="_GoBack"/>
      <w:bookmarkEnd w:id="4"/>
    </w:p>
    <w:p w14:paraId="2F77D60B" w14:textId="665CA5E9" w:rsidR="00CB4343" w:rsidRPr="00CB4343" w:rsidRDefault="00CB4343" w:rsidP="007975A6">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sidR="00BB2929">
        <w:rPr>
          <w:rFonts w:ascii="Times New Roman" w:hAnsi="Times New Roman" w:cs="Times New Roman"/>
          <w:iCs/>
          <w:lang w:eastAsia="pt-BR"/>
        </w:rPr>
        <w:t>1</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04EDDD9C" w14:textId="30D5932E"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21261C68" w14:textId="77777777" w:rsidR="00425FA1" w:rsidRPr="00087F65" w:rsidRDefault="00A236F7" w:rsidP="008E0A6A">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Plataforma: </w:t>
      </w:r>
      <w:r w:rsidR="00425FA1" w:rsidRPr="00087F65">
        <w:rPr>
          <w:rFonts w:ascii="Times New Roman" w:hAnsi="Times New Roman" w:cs="Times New Roman"/>
          <w:b/>
          <w:lang w:eastAsia="pt-BR"/>
        </w:rPr>
        <w:t xml:space="preserve">Plataforma: </w:t>
      </w:r>
      <w:hyperlink r:id="rId11">
        <w:r w:rsidR="00425FA1" w:rsidRPr="00087F65">
          <w:rPr>
            <w:rStyle w:val="Hyperlink"/>
            <w:rFonts w:ascii="Times New Roman" w:hAnsi="Times New Roman" w:cs="Times New Roman"/>
            <w:color w:val="0070C0"/>
            <w:lang w:eastAsia="pt-BR"/>
          </w:rPr>
          <w:t>http://www.portaldecompraspublicas.com.br</w:t>
        </w:r>
      </w:hyperlink>
    </w:p>
    <w:p w14:paraId="4E1C72C9"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346C5AEB" w14:textId="77777777" w:rsidR="00425FA1" w:rsidRPr="00087F65" w:rsidRDefault="00425FA1" w:rsidP="00F11F5B">
      <w:pPr>
        <w:pStyle w:val="PargrafodaLista"/>
        <w:numPr>
          <w:ilvl w:val="1"/>
          <w:numId w:val="75"/>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3BE8B14E"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68E6BF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7741D467"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37E5B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momento da habilitação. </w:t>
      </w:r>
    </w:p>
    <w:p w14:paraId="74FF5EBC" w14:textId="77777777" w:rsidR="00A236F7" w:rsidRPr="00087F65" w:rsidRDefault="00A236F7" w:rsidP="00A856C3">
      <w:pPr>
        <w:pStyle w:val="PargrafodaLista"/>
        <w:numPr>
          <w:ilvl w:val="0"/>
          <w:numId w:val="42"/>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Data/horário limite para apresentação da PROPOSTA:</w:t>
      </w:r>
    </w:p>
    <w:p w14:paraId="03E25533" w14:textId="1EADA9C8" w:rsidR="00A236F7" w:rsidRPr="00272D71" w:rsidRDefault="00F1564A"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19</w:t>
      </w:r>
      <w:r w:rsidR="00544B01">
        <w:rPr>
          <w:rFonts w:ascii="Times New Roman" w:hAnsi="Times New Roman" w:cs="Times New Roman"/>
          <w:lang w:eastAsia="pt-BR"/>
        </w:rPr>
        <w:t>/07</w:t>
      </w:r>
      <w:r w:rsidR="00F44D7A" w:rsidRPr="00272D71">
        <w:rPr>
          <w:rFonts w:ascii="Times New Roman" w:hAnsi="Times New Roman" w:cs="Times New Roman"/>
          <w:lang w:eastAsia="pt-BR"/>
        </w:rPr>
        <w:t>/2024</w:t>
      </w:r>
    </w:p>
    <w:p w14:paraId="1CEB4598" w14:textId="46B07275" w:rsidR="00A236F7" w:rsidRPr="00272D71" w:rsidRDefault="00A236F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8h</w:t>
      </w:r>
      <w:r w:rsidRPr="00272D71">
        <w:rPr>
          <w:rFonts w:ascii="Times New Roman" w:hAnsi="Times New Roman" w:cs="Times New Roman"/>
          <w:lang w:eastAsia="pt-BR"/>
        </w:rPr>
        <w:t xml:space="preserve"> (horário de Brasília/DF)</w:t>
      </w:r>
    </w:p>
    <w:p w14:paraId="1E8E894B" w14:textId="77777777" w:rsidR="00A236F7" w:rsidRPr="00272D71" w:rsidRDefault="00A236F7" w:rsidP="00A856C3">
      <w:pPr>
        <w:pStyle w:val="PargrafodaLista"/>
        <w:numPr>
          <w:ilvl w:val="0"/>
          <w:numId w:val="42"/>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272D71">
        <w:rPr>
          <w:rFonts w:ascii="Times New Roman" w:hAnsi="Times New Roman" w:cs="Times New Roman"/>
          <w:b/>
          <w:lang w:eastAsia="pt-BR"/>
        </w:rPr>
        <w:t>Data/horário da sessão pública:</w:t>
      </w:r>
      <w:r w:rsidRPr="00272D71">
        <w:rPr>
          <w:rFonts w:ascii="Times New Roman" w:hAnsi="Times New Roman" w:cs="Times New Roman"/>
          <w:lang w:eastAsia="pt-BR"/>
        </w:rPr>
        <w:t xml:space="preserve"> </w:t>
      </w:r>
    </w:p>
    <w:p w14:paraId="5D35C2AF" w14:textId="18348EF2" w:rsidR="00A236F7" w:rsidRPr="00272D71" w:rsidRDefault="00F1564A"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19</w:t>
      </w:r>
      <w:r w:rsidR="00544B01">
        <w:rPr>
          <w:rFonts w:ascii="Times New Roman" w:hAnsi="Times New Roman" w:cs="Times New Roman"/>
          <w:lang w:eastAsia="pt-BR"/>
        </w:rPr>
        <w:t>/07</w:t>
      </w:r>
      <w:r w:rsidR="00A236F7" w:rsidRPr="00272D71">
        <w:rPr>
          <w:rFonts w:ascii="Times New Roman" w:hAnsi="Times New Roman" w:cs="Times New Roman"/>
          <w:lang w:eastAsia="pt-BR"/>
        </w:rPr>
        <w:t>/</w:t>
      </w:r>
      <w:r w:rsidR="00F44D7A" w:rsidRPr="00272D71">
        <w:rPr>
          <w:rFonts w:ascii="Times New Roman" w:hAnsi="Times New Roman" w:cs="Times New Roman"/>
          <w:lang w:eastAsia="pt-BR"/>
        </w:rPr>
        <w:t>2024</w:t>
      </w:r>
    </w:p>
    <w:p w14:paraId="727A9581" w14:textId="42FB961C" w:rsidR="00A236F7" w:rsidRPr="00087F65" w:rsidRDefault="00A236F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w:t>
      </w:r>
      <w:r w:rsidRPr="00272D71">
        <w:rPr>
          <w:rFonts w:ascii="Times New Roman" w:hAnsi="Times New Roman" w:cs="Times New Roman"/>
          <w:lang w:eastAsia="pt-BR"/>
        </w:rPr>
        <w:t>h</w:t>
      </w:r>
      <w:r w:rsidR="00BD0A1F" w:rsidRPr="00272D71">
        <w:rPr>
          <w:rFonts w:ascii="Times New Roman" w:hAnsi="Times New Roman" w:cs="Times New Roman"/>
          <w:lang w:eastAsia="pt-BR"/>
        </w:rPr>
        <w:t>1</w:t>
      </w:r>
      <w:r w:rsidRPr="00272D71">
        <w:rPr>
          <w:rFonts w:ascii="Times New Roman" w:hAnsi="Times New Roman" w:cs="Times New Roman"/>
          <w:lang w:eastAsia="pt-BR"/>
        </w:rPr>
        <w:t>0min (horário</w:t>
      </w:r>
      <w:r w:rsidRPr="00087F65">
        <w:rPr>
          <w:rFonts w:ascii="Times New Roman" w:hAnsi="Times New Roman" w:cs="Times New Roman"/>
          <w:lang w:eastAsia="pt-BR"/>
        </w:rPr>
        <w:t xml:space="preserve"> de Brasília/DF)</w:t>
      </w:r>
    </w:p>
    <w:p w14:paraId="3BA26450" w14:textId="0B6FDF40" w:rsidR="00A236F7" w:rsidRPr="00087F65" w:rsidRDefault="00A62060"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A236F7" w:rsidRPr="00087F65">
        <w:rPr>
          <w:rFonts w:ascii="Times New Roman" w:hAnsi="Times New Roman" w:cs="Times New Roman"/>
          <w:b/>
          <w:color w:val="FF0000"/>
          <w:lang w:eastAsia="pt-BR"/>
        </w:rPr>
        <w:t xml:space="preserve"> </w:t>
      </w:r>
      <w:hyperlink r:id="rId12" w:anchor="art63ii" w:history="1">
        <w:r w:rsidR="00A236F7" w:rsidRPr="00087F65">
          <w:rPr>
            <w:rStyle w:val="Hyperlink"/>
            <w:rFonts w:ascii="Times New Roman" w:hAnsi="Times New Roman" w:cs="Times New Roman"/>
            <w:b/>
            <w:lang w:eastAsia="pt-BR"/>
          </w:rPr>
          <w:t>art. 63, II da Lei nº 14.133/2021</w:t>
        </w:r>
      </w:hyperlink>
    </w:p>
    <w:p w14:paraId="420A54E3" w14:textId="1B842159" w:rsidR="009B0325" w:rsidRPr="00087F65" w:rsidRDefault="00A236F7" w:rsidP="00A856C3">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0043143D" w:rsidRPr="00087F65">
        <w:rPr>
          <w:rFonts w:ascii="Times New Roman" w:hAnsi="Times New Roman" w:cs="Times New Roman"/>
          <w:lang w:eastAsia="pt-BR"/>
        </w:rPr>
        <w:t xml:space="preserve"> </w:t>
      </w:r>
      <w:r w:rsidR="009B0325" w:rsidRPr="00087F65">
        <w:rPr>
          <w:rFonts w:ascii="Times New Roman" w:hAnsi="Times New Roman" w:cs="Times New Roman"/>
          <w:lang w:eastAsia="pt-BR"/>
        </w:rPr>
        <w:t>Pregoeira e Equipe de Apoio (</w:t>
      </w:r>
      <w:hyperlink r:id="rId13" w:anchor="art8%C2%A75" w:history="1">
        <w:r w:rsidR="009B0325" w:rsidRPr="00087F65">
          <w:rPr>
            <w:rStyle w:val="Hyperlink"/>
            <w:rFonts w:ascii="Times New Roman" w:hAnsi="Times New Roman" w:cs="Times New Roman"/>
            <w:color w:val="0070C0"/>
            <w:lang w:eastAsia="pt-BR"/>
          </w:rPr>
          <w:t>art. 8º, § 5º da Lei nº 14.133/2021</w:t>
        </w:r>
      </w:hyperlink>
      <w:r w:rsidR="009B0325" w:rsidRPr="00087F65">
        <w:rPr>
          <w:rFonts w:ascii="Times New Roman" w:hAnsi="Times New Roman" w:cs="Times New Roman"/>
          <w:lang w:eastAsia="pt-BR"/>
        </w:rPr>
        <w:t xml:space="preserve">), conforme designação no Decreto Municipal </w:t>
      </w:r>
      <w:r w:rsidR="009B0325" w:rsidRPr="00087F65">
        <w:rPr>
          <w:rFonts w:ascii="Times New Roman" w:hAnsi="Times New Roman" w:cs="Times New Roman"/>
          <w:color w:val="000000" w:themeColor="text1"/>
          <w:lang w:eastAsia="pt-BR"/>
        </w:rPr>
        <w:t>4792/2023</w:t>
      </w:r>
      <w:r w:rsidR="009B0325" w:rsidRPr="00087F65">
        <w:rPr>
          <w:rFonts w:ascii="Times New Roman" w:hAnsi="Times New Roman" w:cs="Times New Roman"/>
          <w:lang w:eastAsia="pt-BR"/>
        </w:rPr>
        <w:t>.</w:t>
      </w:r>
    </w:p>
    <w:p w14:paraId="262541D0" w14:textId="7777777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076632E7" w14:textId="35EF9771" w:rsidR="00CA3D00" w:rsidRPr="00087F65" w:rsidRDefault="00CA3D00"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5" w:name="_Toc133168668"/>
      <w:r w:rsidRPr="00087F65">
        <w:rPr>
          <w:rFonts w:ascii="Times New Roman" w:eastAsia="Times New Roman" w:hAnsi="Times New Roman" w:cs="Times New Roman"/>
          <w:sz w:val="22"/>
          <w:szCs w:val="22"/>
          <w:lang w:eastAsia="pt-BR"/>
        </w:rPr>
        <w:t>2 OBJETO</w:t>
      </w:r>
      <w:bookmarkEnd w:id="5"/>
    </w:p>
    <w:p w14:paraId="178652A6" w14:textId="77777777" w:rsidR="000E10FA" w:rsidRDefault="009B032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087F65">
        <w:rPr>
          <w:rFonts w:ascii="Times New Roman" w:eastAsia="Times New Roman" w:hAnsi="Times New Roman" w:cs="Times New Roman"/>
          <w:b/>
          <w:lang w:eastAsia="pt-BR"/>
        </w:rPr>
        <w:t>2.1</w:t>
      </w:r>
      <w:r w:rsidR="00A236F7" w:rsidRPr="00087F65">
        <w:rPr>
          <w:rFonts w:ascii="Times New Roman" w:eastAsia="Times New Roman" w:hAnsi="Times New Roman" w:cs="Times New Roman"/>
          <w:lang w:eastAsia="pt-BR"/>
        </w:rPr>
        <w:t xml:space="preserve"> O obje</w:t>
      </w:r>
      <w:r w:rsidR="00D831C7" w:rsidRPr="00087F65">
        <w:rPr>
          <w:rFonts w:ascii="Times New Roman" w:eastAsia="Times New Roman" w:hAnsi="Times New Roman" w:cs="Times New Roman"/>
          <w:lang w:eastAsia="pt-BR"/>
        </w:rPr>
        <w:t>to de</w:t>
      </w:r>
      <w:r w:rsidR="00D831C7" w:rsidRPr="00974A20">
        <w:rPr>
          <w:rFonts w:ascii="Times New Roman" w:eastAsia="Times New Roman" w:hAnsi="Times New Roman" w:cs="Times New Roman"/>
          <w:lang w:eastAsia="pt-BR"/>
        </w:rPr>
        <w:t xml:space="preserve">ste processo licitatório </w:t>
      </w:r>
      <w:bookmarkStart w:id="6" w:name="art86§2"/>
      <w:bookmarkEnd w:id="6"/>
      <w:r w:rsidR="00974A20" w:rsidRPr="00974A20">
        <w:rPr>
          <w:rFonts w:ascii="Times New Roman" w:hAnsi="Times New Roman" w:cs="Times New Roman"/>
        </w:rPr>
        <w:t xml:space="preserve">o </w:t>
      </w:r>
      <w:r w:rsidR="000E10FA" w:rsidRPr="007975A6">
        <w:rPr>
          <w:rFonts w:ascii="Times New Roman" w:hAnsi="Times New Roman" w:cs="Times New Roman"/>
        </w:rPr>
        <w:t xml:space="preserve">registro de preços para aquisição estimada e parcelada de </w:t>
      </w:r>
      <w:r w:rsidR="000E10FA">
        <w:rPr>
          <w:rFonts w:ascii="Times New Roman" w:hAnsi="Times New Roman" w:cs="Times New Roman"/>
        </w:rPr>
        <w:t>cadeiras para o Departamento de Assistência Social de Riqueza,</w:t>
      </w:r>
      <w:r w:rsidR="000E10FA" w:rsidRPr="007975A6">
        <w:rPr>
          <w:rFonts w:ascii="Times New Roman" w:hAnsi="Times New Roman" w:cs="Times New Roman"/>
        </w:rPr>
        <w:t xml:space="preserve"> conforme especificações constantes no edital e seus anexos</w:t>
      </w:r>
      <w:r w:rsidR="000E10FA" w:rsidRPr="00974A20">
        <w:rPr>
          <w:rFonts w:ascii="Times New Roman" w:hAnsi="Times New Roman" w:cs="Times New Roman"/>
        </w:rPr>
        <w:t>.</w:t>
      </w:r>
      <w:r w:rsidR="000E10FA" w:rsidRPr="00974A20">
        <w:rPr>
          <w:rFonts w:ascii="Times New Roman" w:eastAsia="Times New Roman" w:hAnsi="Times New Roman" w:cs="Times New Roman"/>
          <w:color w:val="000000"/>
          <w:lang w:eastAsia="pt-BR"/>
        </w:rPr>
        <w:t xml:space="preserve"> </w:t>
      </w:r>
    </w:p>
    <w:p w14:paraId="14231A05" w14:textId="5806CA28"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2</w:t>
      </w:r>
      <w:r w:rsidR="00DB4C63" w:rsidRPr="00087F65">
        <w:rPr>
          <w:rFonts w:ascii="Times New Roman" w:eastAsia="Times New Roman" w:hAnsi="Times New Roman" w:cs="Times New Roman"/>
          <w:b/>
          <w:lang w:eastAsia="pt-BR"/>
        </w:rPr>
        <w:t>.2</w:t>
      </w:r>
      <w:r w:rsidRPr="00087F65">
        <w:rPr>
          <w:rFonts w:ascii="Times New Roman" w:eastAsia="Times New Roman" w:hAnsi="Times New Roman" w:cs="Times New Roman"/>
          <w:b/>
          <w:lang w:eastAsia="pt-BR"/>
        </w:rPr>
        <w:t xml:space="preserve"> </w:t>
      </w:r>
      <w:r w:rsidRPr="00087F65">
        <w:rPr>
          <w:rFonts w:ascii="Times New Roman" w:eastAsia="Times New Roman" w:hAnsi="Times New Roman" w:cs="Times New Roman"/>
          <w:lang w:eastAsia="pt-BR"/>
        </w:rPr>
        <w:t>O objeto está fundamentado (</w:t>
      </w:r>
      <w:hyperlink r:id="rId14" w:anchor="art18i" w:history="1">
        <w:r w:rsidRPr="00087F65">
          <w:rPr>
            <w:rStyle w:val="Hyperlink"/>
            <w:rFonts w:ascii="Times New Roman" w:eastAsia="Times New Roman" w:hAnsi="Times New Roman" w:cs="Times New Roman"/>
            <w:lang w:eastAsia="pt-BR"/>
          </w:rPr>
          <w:t>art. 18, I e II da Lei nº 14.133/2021</w:t>
        </w:r>
      </w:hyperlink>
      <w:r w:rsidRPr="00087F65">
        <w:rPr>
          <w:rFonts w:ascii="Times New Roman" w:eastAsia="Times New Roman" w:hAnsi="Times New Roman" w:cs="Times New Roman"/>
          <w:lang w:eastAsia="pt-BR"/>
        </w:rPr>
        <w:t>):</w:t>
      </w:r>
    </w:p>
    <w:p w14:paraId="21A9EBD1" w14:textId="18CE02F0"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Estudo Técnico Preliminar – ETP nº </w:t>
      </w:r>
      <w:r w:rsidR="00656947">
        <w:rPr>
          <w:rFonts w:ascii="Times New Roman" w:eastAsia="Times New Roman" w:hAnsi="Times New Roman" w:cs="Times New Roman"/>
          <w:lang w:eastAsia="pt-BR"/>
        </w:rPr>
        <w:t>04</w:t>
      </w:r>
      <w:r w:rsidR="00156CE4" w:rsidRPr="002405AB">
        <w:rPr>
          <w:rFonts w:ascii="Times New Roman" w:eastAsia="Times New Roman" w:hAnsi="Times New Roman" w:cs="Times New Roman"/>
          <w:lang w:eastAsia="pt-BR"/>
        </w:rPr>
        <w:t>/2024</w:t>
      </w:r>
      <w:r w:rsidRPr="002405AB">
        <w:rPr>
          <w:rFonts w:ascii="Times New Roman" w:eastAsia="Times New Roman" w:hAnsi="Times New Roman" w:cs="Times New Roman"/>
          <w:lang w:eastAsia="pt-BR"/>
        </w:rPr>
        <w:t xml:space="preserve"> </w:t>
      </w:r>
      <w:r w:rsidR="00CF18C1" w:rsidRPr="00087F65">
        <w:rPr>
          <w:rFonts w:ascii="Times New Roman" w:eastAsia="Times New Roman" w:hAnsi="Times New Roman" w:cs="Times New Roman"/>
          <w:highlight w:val="lightGray"/>
          <w:lang w:eastAsia="pt-BR"/>
        </w:rPr>
        <w:t xml:space="preserve">(ANEXO </w:t>
      </w:r>
      <w:r w:rsidRPr="00087F65">
        <w:rPr>
          <w:rFonts w:ascii="Times New Roman" w:eastAsia="Times New Roman" w:hAnsi="Times New Roman" w:cs="Times New Roman"/>
          <w:highlight w:val="lightGray"/>
          <w:lang w:eastAsia="pt-BR"/>
        </w:rPr>
        <w:t>I)</w:t>
      </w:r>
      <w:r w:rsidRPr="00087F65">
        <w:rPr>
          <w:rFonts w:ascii="Times New Roman" w:eastAsia="Times New Roman" w:hAnsi="Times New Roman" w:cs="Times New Roman"/>
          <w:lang w:eastAsia="pt-BR"/>
        </w:rPr>
        <w:t>;</w:t>
      </w:r>
    </w:p>
    <w:p w14:paraId="0EC86BAC" w14:textId="12AE1B1A"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Termo de Referência – TR </w:t>
      </w:r>
      <w:r w:rsidRPr="002405AB">
        <w:rPr>
          <w:rFonts w:ascii="Times New Roman" w:eastAsia="Times New Roman" w:hAnsi="Times New Roman" w:cs="Times New Roman"/>
          <w:lang w:eastAsia="pt-BR"/>
        </w:rPr>
        <w:t xml:space="preserve">nº </w:t>
      </w:r>
      <w:r w:rsidR="00656947">
        <w:rPr>
          <w:rFonts w:ascii="Times New Roman" w:eastAsia="Times New Roman" w:hAnsi="Times New Roman" w:cs="Times New Roman"/>
          <w:lang w:eastAsia="pt-BR"/>
        </w:rPr>
        <w:t>04</w:t>
      </w:r>
      <w:r w:rsidR="00156CE4" w:rsidRPr="002405AB">
        <w:rPr>
          <w:rFonts w:ascii="Times New Roman" w:eastAsia="Times New Roman" w:hAnsi="Times New Roman" w:cs="Times New Roman"/>
          <w:lang w:eastAsia="pt-BR"/>
        </w:rPr>
        <w:t>/2024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highlight w:val="lightGray"/>
          <w:lang w:eastAsia="pt-BR"/>
        </w:rPr>
        <w:t>(ANEXO II)</w:t>
      </w:r>
      <w:r w:rsidRPr="00087F65">
        <w:rPr>
          <w:rFonts w:ascii="Times New Roman" w:eastAsia="Times New Roman" w:hAnsi="Times New Roman" w:cs="Times New Roman"/>
          <w:lang w:eastAsia="pt-BR"/>
        </w:rPr>
        <w:t>.</w:t>
      </w:r>
    </w:p>
    <w:p w14:paraId="17D28C24" w14:textId="171272BC" w:rsidR="00A236F7" w:rsidRPr="00087F65" w:rsidRDefault="00DB4C6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2.3</w:t>
      </w:r>
      <w:r w:rsidR="00A236F7" w:rsidRPr="00087F65">
        <w:rPr>
          <w:rFonts w:ascii="Times New Roman" w:eastAsia="Times New Roman" w:hAnsi="Times New Roman" w:cs="Times New Roman"/>
          <w:lang w:eastAsia="pt-BR"/>
        </w:rPr>
        <w:t xml:space="preserve"> Valor </w:t>
      </w:r>
      <w:r w:rsidR="003E2302" w:rsidRPr="00087F65">
        <w:rPr>
          <w:rFonts w:ascii="Times New Roman" w:eastAsia="Times New Roman" w:hAnsi="Times New Roman" w:cs="Times New Roman"/>
          <w:lang w:eastAsia="pt-BR"/>
        </w:rPr>
        <w:t xml:space="preserve">máximo </w:t>
      </w:r>
      <w:r w:rsidR="008B4F83" w:rsidRPr="00087F65">
        <w:rPr>
          <w:rFonts w:ascii="Times New Roman" w:eastAsia="Times New Roman" w:hAnsi="Times New Roman" w:cs="Times New Roman"/>
          <w:lang w:eastAsia="pt-BR"/>
        </w:rPr>
        <w:t xml:space="preserve">total </w:t>
      </w:r>
      <w:r w:rsidR="00A236F7" w:rsidRPr="00087F65">
        <w:rPr>
          <w:rFonts w:ascii="Times New Roman" w:eastAsia="Times New Roman" w:hAnsi="Times New Roman" w:cs="Times New Roman"/>
          <w:lang w:eastAsia="pt-BR"/>
        </w:rPr>
        <w:t>do</w:t>
      </w:r>
      <w:r w:rsidR="008B4F83" w:rsidRPr="00087F65">
        <w:rPr>
          <w:rFonts w:ascii="Times New Roman" w:eastAsia="Times New Roman" w:hAnsi="Times New Roman" w:cs="Times New Roman"/>
          <w:lang w:eastAsia="pt-BR"/>
        </w:rPr>
        <w:t>s</w:t>
      </w:r>
      <w:r w:rsidR="00A236F7" w:rsidRPr="00087F65">
        <w:rPr>
          <w:rFonts w:ascii="Times New Roman" w:eastAsia="Times New Roman" w:hAnsi="Times New Roman" w:cs="Times New Roman"/>
          <w:lang w:eastAsia="pt-BR"/>
        </w:rPr>
        <w:t xml:space="preserve"> objeto</w:t>
      </w:r>
      <w:r w:rsidR="008B4F83" w:rsidRPr="00087F65">
        <w:rPr>
          <w:rFonts w:ascii="Times New Roman" w:eastAsia="Times New Roman" w:hAnsi="Times New Roman" w:cs="Times New Roman"/>
          <w:lang w:eastAsia="pt-BR"/>
        </w:rPr>
        <w:t>s</w:t>
      </w:r>
      <w:r w:rsidR="00FA7D50" w:rsidRPr="00087F65">
        <w:rPr>
          <w:rFonts w:ascii="Times New Roman" w:eastAsia="Times New Roman" w:hAnsi="Times New Roman" w:cs="Times New Roman"/>
          <w:lang w:eastAsia="pt-BR"/>
        </w:rPr>
        <w:t xml:space="preserve"> </w:t>
      </w:r>
      <w:r w:rsidR="006A09AA">
        <w:rPr>
          <w:rFonts w:ascii="Times New Roman" w:eastAsia="Times New Roman" w:hAnsi="Times New Roman" w:cs="Times New Roman"/>
          <w:lang w:eastAsia="pt-BR"/>
        </w:rPr>
        <w:t>de R</w:t>
      </w:r>
      <w:r w:rsidR="00656947">
        <w:rPr>
          <w:rFonts w:ascii="Times New Roman" w:eastAsia="Times New Roman" w:hAnsi="Times New Roman" w:cs="Times New Roman"/>
          <w:lang w:eastAsia="pt-BR"/>
        </w:rPr>
        <w:t>$ 47.260,00</w:t>
      </w:r>
      <w:r w:rsidR="00CF18C1">
        <w:rPr>
          <w:rFonts w:ascii="Times New Roman" w:eastAsia="Times New Roman" w:hAnsi="Times New Roman" w:cs="Times New Roman"/>
          <w:lang w:eastAsia="pt-BR"/>
        </w:rPr>
        <w:t xml:space="preserve"> (</w:t>
      </w:r>
      <w:r w:rsidR="00656947">
        <w:rPr>
          <w:rFonts w:ascii="Times New Roman" w:eastAsia="Times New Roman" w:hAnsi="Times New Roman" w:cs="Times New Roman"/>
          <w:lang w:eastAsia="pt-BR"/>
        </w:rPr>
        <w:t>Quarenta e sete mil duzentos e sessenta reais</w:t>
      </w:r>
      <w:r w:rsidR="006A09AA" w:rsidRPr="002405AB">
        <w:rPr>
          <w:rFonts w:ascii="Times New Roman" w:eastAsia="Times New Roman" w:hAnsi="Times New Roman" w:cs="Times New Roman"/>
          <w:lang w:eastAsia="pt-BR"/>
        </w:rPr>
        <w:t>)</w:t>
      </w:r>
    </w:p>
    <w:p w14:paraId="45E791E7" w14:textId="77777777" w:rsidR="007B1DF7" w:rsidRPr="00E249E0" w:rsidRDefault="00DB4C63"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00A236F7" w:rsidRPr="00E249E0">
        <w:rPr>
          <w:rFonts w:ascii="Times New Roman" w:eastAsia="Times New Roman" w:hAnsi="Times New Roman" w:cs="Times New Roman"/>
          <w:lang w:eastAsia="pt-BR"/>
        </w:rPr>
        <w:t xml:space="preserve"> </w:t>
      </w:r>
      <w:r w:rsidR="007B1DF7" w:rsidRPr="00E249E0">
        <w:rPr>
          <w:rFonts w:ascii="Times New Roman" w:eastAsia="Times New Roman" w:hAnsi="Times New Roman" w:cs="Times New Roman"/>
          <w:lang w:eastAsia="pt-BR"/>
        </w:rPr>
        <w:t>Fica AUTORIZADA a subcontratação, limitada a 25% do objeto a ser licitado (Art. 67, § 9º, da lei complementar n° 14.133/2021).</w:t>
      </w:r>
    </w:p>
    <w:p w14:paraId="5FD5280D" w14:textId="77777777" w:rsidR="007B1DF7" w:rsidRPr="00362261" w:rsidRDefault="007B1D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3604448" w14:textId="4E58F624" w:rsidR="00A236F7" w:rsidRPr="00087F65" w:rsidRDefault="00A236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038698E1" w14:textId="1E1F0758" w:rsidR="00CF333F" w:rsidRPr="00087F65" w:rsidRDefault="00CF333F" w:rsidP="00DB4C6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69"/>
      <w:r w:rsidRPr="00087F65">
        <w:rPr>
          <w:rFonts w:ascii="Times New Roman" w:eastAsia="Times New Roman" w:hAnsi="Times New Roman" w:cs="Times New Roman"/>
          <w:sz w:val="22"/>
          <w:szCs w:val="22"/>
          <w:lang w:eastAsia="pt-BR"/>
        </w:rPr>
        <w:t>3 PREVISÃO DE RECURSOS ORÇAMENTÁRIOS</w:t>
      </w:r>
      <w:bookmarkEnd w:id="7"/>
    </w:p>
    <w:p w14:paraId="10319063" w14:textId="6035322F" w:rsidR="00D44F43" w:rsidRPr="00087F65" w:rsidRDefault="001C6CE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3.1</w:t>
      </w:r>
      <w:r w:rsidR="00D44F43" w:rsidRPr="00087F65">
        <w:rPr>
          <w:rFonts w:ascii="Times New Roman" w:eastAsia="Times New Roman" w:hAnsi="Times New Roman" w:cs="Times New Roman"/>
          <w:b/>
          <w:lang w:eastAsia="pt-BR"/>
        </w:rPr>
        <w:t xml:space="preserve"> </w:t>
      </w:r>
      <w:r w:rsidR="00D44F43" w:rsidRPr="00087F65">
        <w:rPr>
          <w:rFonts w:ascii="Times New Roman" w:eastAsia="Times New Roman" w:hAnsi="Times New Roman" w:cs="Times New Roman"/>
          <w:lang w:eastAsia="pt-BR"/>
        </w:rPr>
        <w:t>As despesas decorrentes deste processo licitatório correrão por conta</w:t>
      </w:r>
      <w:r w:rsidR="00BA3C3B" w:rsidRPr="00087F65">
        <w:rPr>
          <w:rFonts w:ascii="Times New Roman" w:eastAsia="Times New Roman" w:hAnsi="Times New Roman" w:cs="Times New Roman"/>
          <w:lang w:eastAsia="pt-BR"/>
        </w:rPr>
        <w:t xml:space="preserve"> da seguinte dotação:</w:t>
      </w:r>
    </w:p>
    <w:tbl>
      <w:tblPr>
        <w:tblW w:w="9214" w:type="dxa"/>
        <w:tblInd w:w="-5" w:type="dxa"/>
        <w:tblCellMar>
          <w:top w:w="13" w:type="dxa"/>
          <w:left w:w="70" w:type="dxa"/>
          <w:right w:w="20" w:type="dxa"/>
        </w:tblCellMar>
        <w:tblLook w:val="04A0" w:firstRow="1" w:lastRow="0" w:firstColumn="1" w:lastColumn="0" w:noHBand="0" w:noVBand="1"/>
      </w:tblPr>
      <w:tblGrid>
        <w:gridCol w:w="2646"/>
        <w:gridCol w:w="5009"/>
        <w:gridCol w:w="1559"/>
      </w:tblGrid>
      <w:tr w:rsidR="00503414" w:rsidRPr="00503414" w14:paraId="34C3AD22"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2FBE2CE3" w14:textId="77777777" w:rsidR="00503414" w:rsidRPr="00503414" w:rsidRDefault="00503414" w:rsidP="00503414">
            <w:pPr>
              <w:spacing w:after="0" w:line="240" w:lineRule="auto"/>
              <w:ind w:right="56"/>
              <w:jc w:val="center"/>
              <w:rPr>
                <w:rFonts w:ascii="Times New Roman" w:eastAsiaTheme="minorEastAsia" w:hAnsi="Times New Roman" w:cs="Times New Roman"/>
                <w:color w:val="000000"/>
                <w:lang w:eastAsia="pt-BR"/>
              </w:rPr>
            </w:pPr>
            <w:r w:rsidRPr="00503414">
              <w:rPr>
                <w:rFonts w:ascii="Times New Roman" w:eastAsiaTheme="minorEastAsia" w:hAnsi="Times New Roman" w:cs="Times New Roman"/>
                <w:b/>
                <w:i/>
                <w:color w:val="000000"/>
                <w:lang w:eastAsia="pt-BR"/>
              </w:rPr>
              <w:t xml:space="preserve">I – CLASSIFICAÇÃO </w:t>
            </w:r>
          </w:p>
        </w:tc>
        <w:tc>
          <w:tcPr>
            <w:tcW w:w="5009" w:type="dxa"/>
            <w:tcBorders>
              <w:top w:val="single" w:sz="4" w:space="0" w:color="000000"/>
              <w:left w:val="single" w:sz="4" w:space="0" w:color="000000"/>
              <w:bottom w:val="single" w:sz="4" w:space="0" w:color="000000"/>
              <w:right w:val="single" w:sz="4" w:space="0" w:color="000000"/>
            </w:tcBorders>
          </w:tcPr>
          <w:p w14:paraId="2DCCBA16" w14:textId="77777777" w:rsidR="00503414" w:rsidRPr="00503414" w:rsidRDefault="00503414" w:rsidP="00503414">
            <w:pPr>
              <w:spacing w:after="0" w:line="240" w:lineRule="auto"/>
              <w:ind w:right="56"/>
              <w:jc w:val="center"/>
              <w:rPr>
                <w:rFonts w:ascii="Times New Roman" w:eastAsiaTheme="minorEastAsia" w:hAnsi="Times New Roman" w:cs="Times New Roman"/>
                <w:color w:val="000000"/>
                <w:lang w:eastAsia="pt-BR"/>
              </w:rPr>
            </w:pPr>
            <w:r w:rsidRPr="00503414">
              <w:rPr>
                <w:rFonts w:ascii="Times New Roman" w:eastAsiaTheme="minorEastAsia" w:hAnsi="Times New Roman" w:cs="Times New Roman"/>
                <w:b/>
                <w:i/>
                <w:color w:val="000000"/>
                <w:lang w:eastAsia="pt-BR"/>
              </w:rPr>
              <w:t xml:space="preserve">ESPECIFICAÇÃO </w:t>
            </w:r>
          </w:p>
        </w:tc>
        <w:tc>
          <w:tcPr>
            <w:tcW w:w="1559" w:type="dxa"/>
            <w:tcBorders>
              <w:top w:val="single" w:sz="4" w:space="0" w:color="000000"/>
              <w:left w:val="single" w:sz="4" w:space="0" w:color="000000"/>
              <w:bottom w:val="single" w:sz="4" w:space="0" w:color="000000"/>
              <w:right w:val="single" w:sz="4" w:space="0" w:color="000000"/>
            </w:tcBorders>
          </w:tcPr>
          <w:p w14:paraId="220BAB9F" w14:textId="77777777" w:rsidR="00503414" w:rsidRPr="00503414" w:rsidRDefault="00503414" w:rsidP="00503414">
            <w:pPr>
              <w:spacing w:after="0" w:line="240" w:lineRule="auto"/>
              <w:ind w:left="79"/>
              <w:rPr>
                <w:rFonts w:ascii="Times New Roman" w:eastAsiaTheme="minorEastAsia" w:hAnsi="Times New Roman" w:cs="Times New Roman"/>
                <w:color w:val="000000"/>
                <w:lang w:eastAsia="pt-BR"/>
              </w:rPr>
            </w:pPr>
            <w:r w:rsidRPr="00503414">
              <w:rPr>
                <w:rFonts w:ascii="Times New Roman" w:eastAsiaTheme="minorEastAsia" w:hAnsi="Times New Roman" w:cs="Times New Roman"/>
                <w:b/>
                <w:i/>
                <w:color w:val="000000"/>
                <w:lang w:eastAsia="pt-BR"/>
              </w:rPr>
              <w:t xml:space="preserve">CÓDIGO </w:t>
            </w:r>
          </w:p>
        </w:tc>
      </w:tr>
      <w:tr w:rsidR="00503414" w:rsidRPr="00503414" w14:paraId="6BDEF772"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51D5B7EF" w14:textId="77777777" w:rsidR="00503414" w:rsidRPr="00503414" w:rsidRDefault="00503414" w:rsidP="00503414">
            <w:pPr>
              <w:spacing w:after="0" w:line="240" w:lineRule="auto"/>
              <w:ind w:right="50"/>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Órgão </w:t>
            </w:r>
          </w:p>
        </w:tc>
        <w:tc>
          <w:tcPr>
            <w:tcW w:w="5009" w:type="dxa"/>
            <w:tcBorders>
              <w:top w:val="single" w:sz="4" w:space="0" w:color="000000"/>
              <w:left w:val="single" w:sz="4" w:space="0" w:color="000000"/>
              <w:bottom w:val="single" w:sz="4" w:space="0" w:color="000000"/>
              <w:right w:val="single" w:sz="4" w:space="0" w:color="000000"/>
            </w:tcBorders>
          </w:tcPr>
          <w:p w14:paraId="0EFE29B6"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Secretaria Municipal da Promoção Social</w:t>
            </w:r>
          </w:p>
        </w:tc>
        <w:tc>
          <w:tcPr>
            <w:tcW w:w="1559" w:type="dxa"/>
            <w:tcBorders>
              <w:top w:val="single" w:sz="4" w:space="0" w:color="000000"/>
              <w:left w:val="single" w:sz="4" w:space="0" w:color="000000"/>
              <w:bottom w:val="single" w:sz="4" w:space="0" w:color="000000"/>
              <w:right w:val="single" w:sz="4" w:space="0" w:color="000000"/>
            </w:tcBorders>
          </w:tcPr>
          <w:p w14:paraId="4792F572" w14:textId="77777777" w:rsidR="00503414" w:rsidRPr="00503414" w:rsidRDefault="00503414" w:rsidP="00503414">
            <w:pPr>
              <w:spacing w:after="0" w:line="240" w:lineRule="auto"/>
              <w:ind w:right="51"/>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07</w:t>
            </w:r>
          </w:p>
        </w:tc>
      </w:tr>
      <w:tr w:rsidR="00503414" w:rsidRPr="00503414" w14:paraId="7D7E321E"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63C7B2DE" w14:textId="77777777" w:rsidR="00503414" w:rsidRPr="00503414" w:rsidRDefault="00503414" w:rsidP="00503414">
            <w:pPr>
              <w:spacing w:after="0" w:line="240" w:lineRule="auto"/>
              <w:ind w:right="50"/>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Unidade Orçament. </w:t>
            </w:r>
          </w:p>
        </w:tc>
        <w:tc>
          <w:tcPr>
            <w:tcW w:w="5009" w:type="dxa"/>
            <w:tcBorders>
              <w:top w:val="single" w:sz="4" w:space="0" w:color="000000"/>
              <w:left w:val="single" w:sz="4" w:space="0" w:color="000000"/>
              <w:bottom w:val="single" w:sz="4" w:space="0" w:color="000000"/>
              <w:right w:val="single" w:sz="4" w:space="0" w:color="000000"/>
            </w:tcBorders>
          </w:tcPr>
          <w:p w14:paraId="7F25E28F"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Fundo Municipal de Assistência Social</w:t>
            </w:r>
          </w:p>
        </w:tc>
        <w:tc>
          <w:tcPr>
            <w:tcW w:w="1559" w:type="dxa"/>
            <w:tcBorders>
              <w:top w:val="single" w:sz="4" w:space="0" w:color="000000"/>
              <w:left w:val="single" w:sz="4" w:space="0" w:color="000000"/>
              <w:bottom w:val="single" w:sz="4" w:space="0" w:color="000000"/>
              <w:right w:val="single" w:sz="4" w:space="0" w:color="000000"/>
            </w:tcBorders>
          </w:tcPr>
          <w:p w14:paraId="6B718813" w14:textId="77777777" w:rsidR="00503414" w:rsidRPr="00503414" w:rsidRDefault="00503414" w:rsidP="00503414">
            <w:pPr>
              <w:spacing w:after="0" w:line="240" w:lineRule="auto"/>
              <w:ind w:right="51"/>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01 </w:t>
            </w:r>
          </w:p>
        </w:tc>
      </w:tr>
      <w:tr w:rsidR="00503414" w:rsidRPr="00503414" w14:paraId="5D66AAE7"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6D55946B" w14:textId="77777777" w:rsidR="00503414" w:rsidRPr="00503414" w:rsidRDefault="00503414" w:rsidP="00503414">
            <w:pPr>
              <w:spacing w:after="0" w:line="240" w:lineRule="auto"/>
              <w:ind w:right="50"/>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Função </w:t>
            </w:r>
          </w:p>
        </w:tc>
        <w:tc>
          <w:tcPr>
            <w:tcW w:w="5009" w:type="dxa"/>
            <w:tcBorders>
              <w:top w:val="single" w:sz="4" w:space="0" w:color="000000"/>
              <w:left w:val="single" w:sz="4" w:space="0" w:color="000000"/>
              <w:bottom w:val="single" w:sz="4" w:space="0" w:color="000000"/>
              <w:right w:val="single" w:sz="4" w:space="0" w:color="000000"/>
            </w:tcBorders>
          </w:tcPr>
          <w:p w14:paraId="072BBFE4"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Assistência Social</w:t>
            </w:r>
          </w:p>
        </w:tc>
        <w:tc>
          <w:tcPr>
            <w:tcW w:w="1559" w:type="dxa"/>
            <w:tcBorders>
              <w:top w:val="single" w:sz="4" w:space="0" w:color="000000"/>
              <w:left w:val="single" w:sz="4" w:space="0" w:color="000000"/>
              <w:bottom w:val="single" w:sz="4" w:space="0" w:color="000000"/>
              <w:right w:val="single" w:sz="4" w:space="0" w:color="000000"/>
            </w:tcBorders>
          </w:tcPr>
          <w:p w14:paraId="346D3A69" w14:textId="77777777" w:rsidR="00503414" w:rsidRPr="00503414" w:rsidRDefault="00503414" w:rsidP="00503414">
            <w:pPr>
              <w:spacing w:after="0" w:line="240" w:lineRule="auto"/>
              <w:ind w:right="51"/>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08 </w:t>
            </w:r>
          </w:p>
        </w:tc>
      </w:tr>
      <w:tr w:rsidR="00503414" w:rsidRPr="00503414" w14:paraId="4EBAA6D3"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46B75B2D" w14:textId="77777777" w:rsidR="00503414" w:rsidRPr="00503414" w:rsidRDefault="00503414" w:rsidP="00503414">
            <w:pPr>
              <w:spacing w:after="0" w:line="240" w:lineRule="auto"/>
              <w:ind w:right="50"/>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Subfunção </w:t>
            </w:r>
          </w:p>
        </w:tc>
        <w:tc>
          <w:tcPr>
            <w:tcW w:w="5009" w:type="dxa"/>
            <w:tcBorders>
              <w:top w:val="single" w:sz="4" w:space="0" w:color="000000"/>
              <w:left w:val="single" w:sz="4" w:space="0" w:color="000000"/>
              <w:bottom w:val="single" w:sz="4" w:space="0" w:color="000000"/>
              <w:right w:val="single" w:sz="4" w:space="0" w:color="000000"/>
            </w:tcBorders>
          </w:tcPr>
          <w:p w14:paraId="03319F79"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Assistência Comunitária </w:t>
            </w:r>
          </w:p>
        </w:tc>
        <w:tc>
          <w:tcPr>
            <w:tcW w:w="1559" w:type="dxa"/>
            <w:tcBorders>
              <w:top w:val="single" w:sz="4" w:space="0" w:color="000000"/>
              <w:left w:val="single" w:sz="4" w:space="0" w:color="000000"/>
              <w:bottom w:val="single" w:sz="4" w:space="0" w:color="000000"/>
              <w:right w:val="single" w:sz="4" w:space="0" w:color="000000"/>
            </w:tcBorders>
          </w:tcPr>
          <w:p w14:paraId="21BF9B6F" w14:textId="77777777" w:rsidR="00503414" w:rsidRPr="00503414" w:rsidRDefault="00503414" w:rsidP="00503414">
            <w:pPr>
              <w:spacing w:after="0" w:line="240" w:lineRule="auto"/>
              <w:ind w:right="51"/>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244 </w:t>
            </w:r>
          </w:p>
        </w:tc>
      </w:tr>
      <w:tr w:rsidR="00503414" w:rsidRPr="00503414" w14:paraId="5E9E3A46"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699ED1A7" w14:textId="77777777" w:rsidR="00503414" w:rsidRPr="00503414" w:rsidRDefault="00503414" w:rsidP="00503414">
            <w:pPr>
              <w:spacing w:after="0" w:line="240" w:lineRule="auto"/>
              <w:ind w:right="49"/>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Programa </w:t>
            </w:r>
          </w:p>
        </w:tc>
        <w:tc>
          <w:tcPr>
            <w:tcW w:w="5009" w:type="dxa"/>
            <w:tcBorders>
              <w:top w:val="single" w:sz="4" w:space="0" w:color="000000"/>
              <w:left w:val="single" w:sz="4" w:space="0" w:color="000000"/>
              <w:bottom w:val="single" w:sz="4" w:space="0" w:color="000000"/>
              <w:right w:val="single" w:sz="4" w:space="0" w:color="000000"/>
            </w:tcBorders>
          </w:tcPr>
          <w:p w14:paraId="0CDDEE2E"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ASSISTÊNCIA SOCIAL GERAL</w:t>
            </w:r>
          </w:p>
        </w:tc>
        <w:tc>
          <w:tcPr>
            <w:tcW w:w="1559" w:type="dxa"/>
            <w:tcBorders>
              <w:top w:val="single" w:sz="4" w:space="0" w:color="000000"/>
              <w:left w:val="single" w:sz="4" w:space="0" w:color="000000"/>
              <w:bottom w:val="single" w:sz="4" w:space="0" w:color="000000"/>
              <w:right w:val="single" w:sz="4" w:space="0" w:color="000000"/>
            </w:tcBorders>
          </w:tcPr>
          <w:p w14:paraId="39070D83" w14:textId="77777777" w:rsidR="00503414" w:rsidRPr="00503414" w:rsidRDefault="00503414" w:rsidP="00503414">
            <w:pPr>
              <w:spacing w:after="0" w:line="240" w:lineRule="auto"/>
              <w:ind w:right="51"/>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0007</w:t>
            </w:r>
          </w:p>
        </w:tc>
      </w:tr>
      <w:tr w:rsidR="00503414" w:rsidRPr="00503414" w14:paraId="2059DD28"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772E678B" w14:textId="77777777" w:rsidR="00503414" w:rsidRPr="00503414" w:rsidRDefault="00503414" w:rsidP="00503414">
            <w:pPr>
              <w:spacing w:after="0" w:line="240" w:lineRule="auto"/>
              <w:ind w:right="51"/>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Atividade </w:t>
            </w:r>
          </w:p>
        </w:tc>
        <w:tc>
          <w:tcPr>
            <w:tcW w:w="5009" w:type="dxa"/>
            <w:tcBorders>
              <w:top w:val="single" w:sz="4" w:space="0" w:color="000000"/>
              <w:left w:val="single" w:sz="4" w:space="0" w:color="000000"/>
              <w:bottom w:val="single" w:sz="4" w:space="0" w:color="000000"/>
              <w:right w:val="single" w:sz="4" w:space="0" w:color="000000"/>
            </w:tcBorders>
          </w:tcPr>
          <w:p w14:paraId="4A4730B6"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Manutenção da Assistência Social</w:t>
            </w:r>
          </w:p>
        </w:tc>
        <w:tc>
          <w:tcPr>
            <w:tcW w:w="1559" w:type="dxa"/>
            <w:tcBorders>
              <w:top w:val="single" w:sz="4" w:space="0" w:color="000000"/>
              <w:left w:val="single" w:sz="4" w:space="0" w:color="000000"/>
              <w:bottom w:val="single" w:sz="4" w:space="0" w:color="000000"/>
              <w:right w:val="single" w:sz="4" w:space="0" w:color="000000"/>
            </w:tcBorders>
          </w:tcPr>
          <w:p w14:paraId="2824A1A4" w14:textId="77777777" w:rsidR="00503414" w:rsidRPr="00503414" w:rsidRDefault="00503414" w:rsidP="00503414">
            <w:pPr>
              <w:spacing w:after="0" w:line="240" w:lineRule="auto"/>
              <w:ind w:right="52"/>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2.008 </w:t>
            </w:r>
          </w:p>
        </w:tc>
      </w:tr>
      <w:tr w:rsidR="00503414" w:rsidRPr="00503414" w14:paraId="2CB8D4BE"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3286136F" w14:textId="77777777" w:rsidR="00503414" w:rsidRPr="00503414" w:rsidRDefault="00503414" w:rsidP="00503414">
            <w:pPr>
              <w:spacing w:after="0" w:line="240" w:lineRule="auto"/>
              <w:ind w:right="50"/>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Fonte </w:t>
            </w:r>
          </w:p>
        </w:tc>
        <w:tc>
          <w:tcPr>
            <w:tcW w:w="5009" w:type="dxa"/>
            <w:tcBorders>
              <w:top w:val="single" w:sz="4" w:space="0" w:color="000000"/>
              <w:left w:val="single" w:sz="4" w:space="0" w:color="000000"/>
              <w:bottom w:val="single" w:sz="4" w:space="0" w:color="000000"/>
              <w:right w:val="single" w:sz="4" w:space="0" w:color="000000"/>
            </w:tcBorders>
          </w:tcPr>
          <w:p w14:paraId="5CA4633D"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Recursos não Vinculados de Impostos</w:t>
            </w:r>
          </w:p>
        </w:tc>
        <w:tc>
          <w:tcPr>
            <w:tcW w:w="1559" w:type="dxa"/>
            <w:tcBorders>
              <w:top w:val="single" w:sz="4" w:space="0" w:color="000000"/>
              <w:left w:val="single" w:sz="4" w:space="0" w:color="000000"/>
              <w:bottom w:val="single" w:sz="4" w:space="0" w:color="000000"/>
              <w:right w:val="single" w:sz="4" w:space="0" w:color="000000"/>
            </w:tcBorders>
          </w:tcPr>
          <w:p w14:paraId="297FF3CD" w14:textId="77777777" w:rsidR="00503414" w:rsidRPr="00503414" w:rsidRDefault="00503414" w:rsidP="00503414">
            <w:pPr>
              <w:spacing w:after="0" w:line="240" w:lineRule="auto"/>
              <w:ind w:right="51"/>
              <w:jc w:val="right"/>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1500 </w:t>
            </w:r>
          </w:p>
        </w:tc>
      </w:tr>
      <w:tr w:rsidR="00503414" w:rsidRPr="00503414" w14:paraId="3350DDCC" w14:textId="77777777" w:rsidTr="00D61A58">
        <w:trPr>
          <w:trHeight w:val="240"/>
        </w:trPr>
        <w:tc>
          <w:tcPr>
            <w:tcW w:w="7655" w:type="dxa"/>
            <w:gridSpan w:val="2"/>
            <w:tcBorders>
              <w:top w:val="single" w:sz="4" w:space="0" w:color="000000"/>
              <w:left w:val="single" w:sz="4" w:space="0" w:color="000000"/>
              <w:bottom w:val="single" w:sz="4" w:space="0" w:color="000000"/>
              <w:right w:val="nil"/>
            </w:tcBorders>
          </w:tcPr>
          <w:p w14:paraId="49C64B9F"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II – CARACTERIZAÇÃO DO PROJETO/ATIVIDADE </w:t>
            </w:r>
          </w:p>
        </w:tc>
        <w:tc>
          <w:tcPr>
            <w:tcW w:w="1559" w:type="dxa"/>
            <w:tcBorders>
              <w:top w:val="single" w:sz="4" w:space="0" w:color="000000"/>
              <w:left w:val="nil"/>
              <w:bottom w:val="single" w:sz="4" w:space="0" w:color="000000"/>
              <w:right w:val="single" w:sz="4" w:space="0" w:color="000000"/>
            </w:tcBorders>
          </w:tcPr>
          <w:p w14:paraId="5750015B"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p>
        </w:tc>
      </w:tr>
      <w:tr w:rsidR="00503414" w:rsidRPr="00503414" w14:paraId="0D0F77A4" w14:textId="77777777" w:rsidTr="00D61A58">
        <w:trPr>
          <w:trHeight w:val="240"/>
        </w:trPr>
        <w:tc>
          <w:tcPr>
            <w:tcW w:w="7655" w:type="dxa"/>
            <w:gridSpan w:val="2"/>
            <w:tcBorders>
              <w:top w:val="single" w:sz="4" w:space="0" w:color="000000"/>
              <w:left w:val="single" w:sz="4" w:space="0" w:color="000000"/>
              <w:bottom w:val="single" w:sz="4" w:space="0" w:color="000000"/>
              <w:right w:val="nil"/>
            </w:tcBorders>
          </w:tcPr>
          <w:p w14:paraId="40599780"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r w:rsidRPr="00503414">
              <w:rPr>
                <w:rFonts w:ascii="Times New Roman" w:eastAsiaTheme="minorEastAsia" w:hAnsi="Times New Roman" w:cs="Times New Roman"/>
                <w:color w:val="000000"/>
                <w:lang w:eastAsia="pt-BR"/>
              </w:rPr>
              <w:t xml:space="preserve">4.4.90.52.42.00.00 – Mobiliário em Geral </w:t>
            </w:r>
          </w:p>
        </w:tc>
        <w:tc>
          <w:tcPr>
            <w:tcW w:w="1559" w:type="dxa"/>
            <w:tcBorders>
              <w:top w:val="single" w:sz="4" w:space="0" w:color="000000"/>
              <w:left w:val="nil"/>
              <w:bottom w:val="single" w:sz="4" w:space="0" w:color="000000"/>
              <w:right w:val="single" w:sz="4" w:space="0" w:color="000000"/>
            </w:tcBorders>
          </w:tcPr>
          <w:p w14:paraId="4815F2C6" w14:textId="77777777" w:rsidR="00503414" w:rsidRPr="00503414" w:rsidRDefault="00503414" w:rsidP="00503414">
            <w:pPr>
              <w:spacing w:after="0" w:line="240" w:lineRule="auto"/>
              <w:rPr>
                <w:rFonts w:ascii="Times New Roman" w:eastAsiaTheme="minorEastAsia" w:hAnsi="Times New Roman" w:cs="Times New Roman"/>
                <w:color w:val="000000"/>
                <w:lang w:eastAsia="pt-BR"/>
              </w:rPr>
            </w:pPr>
          </w:p>
        </w:tc>
      </w:tr>
    </w:tbl>
    <w:p w14:paraId="609AE287" w14:textId="77777777" w:rsidR="00D44F43" w:rsidRPr="00087F65" w:rsidRDefault="00D44F4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ED65E6" w14:textId="711D178D" w:rsidR="0022289B" w:rsidRPr="00087F65" w:rsidRDefault="00D56C87" w:rsidP="003D0AB3">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8" w:name="_Toc133168670"/>
      <w:r w:rsidRPr="00087F65">
        <w:rPr>
          <w:rFonts w:ascii="Times New Roman" w:eastAsia="Times New Roman" w:hAnsi="Times New Roman" w:cs="Times New Roman"/>
          <w:sz w:val="22"/>
          <w:szCs w:val="22"/>
          <w:lang w:eastAsia="pt-BR"/>
        </w:rPr>
        <w:t>4</w:t>
      </w:r>
      <w:r w:rsidR="0022289B" w:rsidRPr="00087F65">
        <w:rPr>
          <w:rFonts w:ascii="Times New Roman" w:eastAsia="Times New Roman" w:hAnsi="Times New Roman" w:cs="Times New Roman"/>
          <w:sz w:val="22"/>
          <w:szCs w:val="22"/>
          <w:lang w:eastAsia="pt-BR"/>
        </w:rPr>
        <w:t xml:space="preserve"> IMPUGNAÇÃO E PEDIDO DE ESCLARECIMENTO</w:t>
      </w:r>
      <w:bookmarkEnd w:id="8"/>
    </w:p>
    <w:p w14:paraId="586B07CA" w14:textId="2003EAEE" w:rsidR="0022289B" w:rsidRPr="00087F65" w:rsidRDefault="00D56C87"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0022289B" w:rsidRPr="00087F65">
        <w:rPr>
          <w:rFonts w:ascii="Times New Roman" w:eastAsia="Times New Roman" w:hAnsi="Times New Roman" w:cs="Times New Roman"/>
          <w:lang w:eastAsia="pt-BR"/>
        </w:rPr>
        <w:t xml:space="preserve"> </w:t>
      </w:r>
      <w:r w:rsidR="0022289B" w:rsidRPr="00087F65">
        <w:rPr>
          <w:rFonts w:ascii="Times New Roman" w:eastAsia="Times New Roman" w:hAnsi="Times New Roman" w:cs="Times New Roman"/>
          <w:b/>
          <w:lang w:eastAsia="pt-BR"/>
        </w:rPr>
        <w:t>Qualquer pessoa</w:t>
      </w:r>
      <w:r w:rsidR="0022289B" w:rsidRPr="00087F65">
        <w:rPr>
          <w:rFonts w:ascii="Times New Roman" w:eastAsia="Times New Roman" w:hAnsi="Times New Roman" w:cs="Times New Roman"/>
          <w:lang w:eastAsia="pt-BR"/>
        </w:rPr>
        <w:t xml:space="preserve"> é parte legítima para </w:t>
      </w:r>
      <w:r w:rsidR="0022289B" w:rsidRPr="00087F65">
        <w:rPr>
          <w:rFonts w:ascii="Times New Roman" w:eastAsia="Times New Roman" w:hAnsi="Times New Roman" w:cs="Times New Roman"/>
          <w:b/>
          <w:lang w:eastAsia="pt-BR"/>
        </w:rPr>
        <w:t>impugnar</w:t>
      </w:r>
      <w:r w:rsidR="0022289B" w:rsidRPr="00087F65">
        <w:rPr>
          <w:rFonts w:ascii="Times New Roman" w:eastAsia="Times New Roman" w:hAnsi="Times New Roman" w:cs="Times New Roman"/>
          <w:lang w:eastAsia="pt-BR"/>
        </w:rPr>
        <w:t xml:space="preserve"> edital de licitação por irregularidade na aplicação da legislação vigente </w:t>
      </w:r>
      <w:r w:rsidR="0022289B" w:rsidRPr="00087F65">
        <w:rPr>
          <w:rFonts w:ascii="Times New Roman" w:eastAsia="Times New Roman" w:hAnsi="Times New Roman" w:cs="Times New Roman"/>
          <w:b/>
          <w:lang w:eastAsia="pt-BR"/>
        </w:rPr>
        <w:t>ou para solicitar esclarecimento</w:t>
      </w:r>
      <w:r w:rsidR="0022289B"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0022289B" w:rsidRPr="00087F65">
          <w:rPr>
            <w:rStyle w:val="Hyperlink"/>
            <w:rFonts w:ascii="Times New Roman" w:eastAsia="Times New Roman" w:hAnsi="Times New Roman" w:cs="Times New Roman"/>
            <w:lang w:eastAsia="pt-BR"/>
          </w:rPr>
          <w:t>art. 164</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08C6C74E" w14:textId="3C96790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4.2</w:t>
      </w:r>
      <w:r w:rsidR="0022289B"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22289B" w:rsidRPr="00087F65">
          <w:rPr>
            <w:rStyle w:val="Hyperlink"/>
            <w:rFonts w:ascii="Times New Roman" w:eastAsia="Times New Roman" w:hAnsi="Times New Roman" w:cs="Times New Roman"/>
            <w:lang w:eastAsia="pt-BR"/>
          </w:rPr>
          <w:t>art. 164, p. 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320478B9" w14:textId="6D65F1B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w:t>
      </w:r>
      <w:r w:rsidR="0022289B" w:rsidRPr="00087F65">
        <w:rPr>
          <w:rFonts w:ascii="Times New Roman" w:eastAsia="Times New Roman" w:hAnsi="Times New Roman" w:cs="Times New Roman"/>
          <w:b/>
          <w:lang w:eastAsia="pt-BR"/>
        </w:rPr>
        <w:t>3</w:t>
      </w:r>
      <w:r w:rsidRPr="00087F65">
        <w:rPr>
          <w:rFonts w:ascii="Times New Roman" w:eastAsia="Times New Roman" w:hAnsi="Times New Roman" w:cs="Times New Roman"/>
          <w:b/>
          <w:lang w:eastAsia="pt-BR"/>
        </w:rPr>
        <w:t xml:space="preserve"> </w:t>
      </w:r>
      <w:r w:rsidR="0022289B"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sidR="00566C79">
        <w:rPr>
          <w:rFonts w:ascii="Times New Roman" w:eastAsia="Times New Roman" w:hAnsi="Times New Roman" w:cs="Times New Roman"/>
          <w:lang w:eastAsia="pt-BR"/>
        </w:rPr>
        <w:t>dos mesmos prazos dos atos e pro</w:t>
      </w:r>
      <w:r w:rsidR="0022289B"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0022289B" w:rsidRPr="00087F65">
          <w:rPr>
            <w:rStyle w:val="Hyperlink"/>
            <w:rFonts w:ascii="Times New Roman" w:eastAsia="Times New Roman" w:hAnsi="Times New Roman" w:cs="Times New Roman"/>
            <w:lang w:eastAsia="pt-BR"/>
          </w:rPr>
          <w:t>art. 55, § 1º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64048B43" w14:textId="77777777" w:rsidR="0022289B" w:rsidRPr="00087F65" w:rsidRDefault="0022289B"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D981CAB" w14:textId="64839414" w:rsidR="0022289B" w:rsidRPr="00087F65" w:rsidRDefault="003F7DB1"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9" w:name="_Toc133168671"/>
      <w:r w:rsidRPr="00087F65">
        <w:rPr>
          <w:rFonts w:ascii="Times New Roman" w:hAnsi="Times New Roman" w:cs="Times New Roman"/>
          <w:sz w:val="22"/>
          <w:szCs w:val="22"/>
        </w:rPr>
        <w:t>5</w:t>
      </w:r>
      <w:r w:rsidR="0022289B" w:rsidRPr="00087F65">
        <w:rPr>
          <w:rFonts w:ascii="Times New Roman" w:hAnsi="Times New Roman" w:cs="Times New Roman"/>
          <w:sz w:val="22"/>
          <w:szCs w:val="22"/>
        </w:rPr>
        <w:t xml:space="preserve"> VEDAÇÕES PARA DISPUTAR O CERTAME E PARTICIPAR DA EXECUÇÃO DO CONTRATO</w:t>
      </w:r>
      <w:bookmarkEnd w:id="9"/>
    </w:p>
    <w:p w14:paraId="0F909840" w14:textId="27ABBFE5" w:rsidR="0022289B" w:rsidRPr="00087F65" w:rsidRDefault="003F7DB1" w:rsidP="003D0AB3">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0022289B"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0022289B" w:rsidRPr="00087F65">
          <w:rPr>
            <w:rStyle w:val="Hyperlink"/>
            <w:rFonts w:ascii="Times New Roman" w:hAnsi="Times New Roman" w:cs="Times New Roman"/>
          </w:rPr>
          <w:t>Lei nº 14.133/2021</w:t>
        </w:r>
      </w:hyperlink>
      <w:r w:rsidR="0022289B" w:rsidRPr="00087F65">
        <w:rPr>
          <w:rFonts w:ascii="Times New Roman" w:hAnsi="Times New Roman" w:cs="Times New Roman"/>
        </w:rPr>
        <w:t>:</w:t>
      </w:r>
    </w:p>
    <w:p w14:paraId="392D97B5"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2521C708"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1BDD544D"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4F7D203"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Pessoa física ou jurídica que se encontre, ao tempo da licitação, impossibilitada de </w:t>
      </w:r>
      <w:r w:rsidRPr="00087F65">
        <w:rPr>
          <w:rFonts w:ascii="Times New Roman" w:hAnsi="Times New Roman" w:cs="Times New Roman"/>
        </w:rPr>
        <w:lastRenderedPageBreak/>
        <w:t>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02406DDF" w14:textId="77777777" w:rsidR="0022289B" w:rsidRPr="00087F65" w:rsidRDefault="0022289B" w:rsidP="00A81CD7">
      <w:pPr>
        <w:pStyle w:val="PargrafodaLista"/>
        <w:tabs>
          <w:tab w:val="left" w:pos="1418"/>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7CC3C100"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7CD017A8"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562886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6BAEBB2A"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94F1AE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AC869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55762D4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745EF517" w14:textId="4FF66446" w:rsidR="0022289B" w:rsidRPr="00087F65" w:rsidRDefault="003F7DB1" w:rsidP="00595096">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w:t>
      </w:r>
      <w:r w:rsidR="0022289B" w:rsidRPr="00087F65">
        <w:rPr>
          <w:rFonts w:ascii="Times New Roman" w:hAnsi="Times New Roman" w:cs="Times New Roman"/>
          <w:b/>
        </w:rPr>
        <w:t>2</w:t>
      </w:r>
      <w:r w:rsidR="0022289B" w:rsidRPr="00087F65">
        <w:rPr>
          <w:rFonts w:ascii="Times New Roman" w:hAnsi="Times New Roman" w:cs="Times New Roman"/>
        </w:rPr>
        <w:t xml:space="preserve"> O licitante </w:t>
      </w:r>
      <w:r w:rsidR="0022289B" w:rsidRPr="00087F65">
        <w:rPr>
          <w:rFonts w:ascii="Times New Roman" w:hAnsi="Times New Roman" w:cs="Times New Roman"/>
          <w:b/>
        </w:rPr>
        <w:t>deverá</w:t>
      </w:r>
      <w:r w:rsidR="0022289B" w:rsidRPr="00087F65">
        <w:rPr>
          <w:rFonts w:ascii="Times New Roman" w:hAnsi="Times New Roman" w:cs="Times New Roman"/>
        </w:rPr>
        <w:t xml:space="preserve"> apresentar declaração que não incorre nos impedimentos </w:t>
      </w:r>
      <w:r w:rsidR="0022289B" w:rsidRPr="00087F65">
        <w:rPr>
          <w:rFonts w:ascii="Times New Roman" w:hAnsi="Times New Roman" w:cs="Times New Roman"/>
          <w:highlight w:val="darkGray"/>
        </w:rPr>
        <w:t>(ANEXO III)</w:t>
      </w:r>
      <w:r w:rsidR="0022289B" w:rsidRPr="00087F65">
        <w:rPr>
          <w:rFonts w:ascii="Times New Roman" w:hAnsi="Times New Roman" w:cs="Times New Roman"/>
        </w:rPr>
        <w:t>.</w:t>
      </w:r>
    </w:p>
    <w:p w14:paraId="2D951538" w14:textId="0FBB7ABF" w:rsidR="00CF333F" w:rsidRPr="00087F65" w:rsidRDefault="00CF333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57CF96" w14:textId="350C5004" w:rsidR="009B0F30" w:rsidRPr="00087F65" w:rsidRDefault="003F7DB1"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10" w:name="_Toc133168672"/>
      <w:r w:rsidRPr="00087F65">
        <w:rPr>
          <w:rFonts w:ascii="Times New Roman" w:eastAsia="Times New Roman" w:hAnsi="Times New Roman" w:cs="Times New Roman"/>
          <w:sz w:val="22"/>
          <w:szCs w:val="22"/>
          <w:lang w:eastAsia="pt-BR"/>
        </w:rPr>
        <w:t>6</w:t>
      </w:r>
      <w:r w:rsidR="009B0F30" w:rsidRPr="00087F65">
        <w:rPr>
          <w:rFonts w:ascii="Times New Roman" w:eastAsia="Times New Roman" w:hAnsi="Times New Roman" w:cs="Times New Roman"/>
          <w:sz w:val="22"/>
          <w:szCs w:val="22"/>
          <w:lang w:eastAsia="pt-BR"/>
        </w:rPr>
        <w:t xml:space="preserve"> CUMPRIMENTO DA </w:t>
      </w:r>
      <w:hyperlink r:id="rId34" w:history="1">
        <w:r w:rsidR="009B0F30" w:rsidRPr="00087F65">
          <w:rPr>
            <w:rFonts w:ascii="Times New Roman" w:eastAsia="Times New Roman" w:hAnsi="Times New Roman" w:cs="Times New Roman"/>
            <w:color w:val="0563C1" w:themeColor="hyperlink"/>
            <w:sz w:val="22"/>
            <w:szCs w:val="22"/>
            <w:u w:val="single"/>
            <w:lang w:eastAsia="pt-BR"/>
          </w:rPr>
          <w:t>LEI GERAL DE PROTEÇÃO DE DADOS</w:t>
        </w:r>
        <w:r w:rsidR="009F35B8" w:rsidRPr="00087F65">
          <w:rPr>
            <w:rFonts w:ascii="Times New Roman" w:eastAsia="Times New Roman" w:hAnsi="Times New Roman" w:cs="Times New Roman"/>
            <w:color w:val="0563C1" w:themeColor="hyperlink"/>
            <w:sz w:val="22"/>
            <w:szCs w:val="22"/>
            <w:u w:val="single"/>
            <w:lang w:eastAsia="pt-BR"/>
          </w:rPr>
          <w:t xml:space="preserve"> – LGPD</w:t>
        </w:r>
        <w:r w:rsidR="009B0F30" w:rsidRPr="00087F65">
          <w:rPr>
            <w:rFonts w:ascii="Times New Roman" w:eastAsia="Times New Roman" w:hAnsi="Times New Roman" w:cs="Times New Roman"/>
            <w:color w:val="0563C1" w:themeColor="hyperlink"/>
            <w:sz w:val="22"/>
            <w:szCs w:val="22"/>
            <w:u w:val="single"/>
            <w:lang w:eastAsia="pt-BR"/>
          </w:rPr>
          <w:t xml:space="preserve"> (LEI Nº 13.709/2018)</w:t>
        </w:r>
        <w:bookmarkEnd w:id="10"/>
      </w:hyperlink>
    </w:p>
    <w:p w14:paraId="32C38370" w14:textId="6DF40D69"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w:t>
      </w:r>
      <w:r w:rsidR="009B0F30" w:rsidRPr="00087F65">
        <w:rPr>
          <w:rFonts w:ascii="Times New Roman" w:eastAsia="Times New Roman" w:hAnsi="Times New Roman" w:cs="Times New Roman"/>
          <w:b/>
          <w:lang w:eastAsia="pt-BR"/>
        </w:rPr>
        <w:t>1</w:t>
      </w:r>
      <w:r w:rsidR="009B0F30"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9B0F30" w:rsidRPr="00087F65">
        <w:rPr>
          <w:rFonts w:ascii="Times New Roman" w:eastAsia="Times New Roman" w:hAnsi="Times New Roman" w:cs="Times New Roman"/>
          <w:iCs/>
          <w:lang w:eastAsia="pt-BR"/>
        </w:rPr>
        <w:t>zelará e responsabilizar-se-á pela proteção de dados e privacidade.</w:t>
      </w:r>
    </w:p>
    <w:p w14:paraId="47610D4C" w14:textId="435A13B0"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w:t>
      </w:r>
      <w:r w:rsidR="009B0F30" w:rsidRPr="00087F65">
        <w:rPr>
          <w:rFonts w:ascii="Times New Roman" w:eastAsia="Times New Roman" w:hAnsi="Times New Roman" w:cs="Times New Roman"/>
          <w:lang w:eastAsia="pt-BR"/>
        </w:rPr>
        <w:t>LICITANTE</w:t>
      </w:r>
      <w:r w:rsidR="009B0F30"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w:t>
      </w:r>
      <w:r w:rsidR="009B0F30" w:rsidRPr="00087F65">
        <w:rPr>
          <w:rFonts w:ascii="Times New Roman" w:eastAsia="Times New Roman" w:hAnsi="Times New Roman" w:cs="Times New Roman"/>
          <w:lang w:eastAsia="pt-BR"/>
        </w:rPr>
        <w:t>empenhando-se em proceder a todo tratamento de dados pessoais que venha a mostrar-se necessário,</w:t>
      </w:r>
      <w:r w:rsidR="009B0F30" w:rsidRPr="00087F65">
        <w:rPr>
          <w:rFonts w:ascii="Times New Roman" w:eastAsia="Times New Roman" w:hAnsi="Times New Roman" w:cs="Times New Roman"/>
          <w:iCs/>
          <w:lang w:eastAsia="pt-BR"/>
        </w:rPr>
        <w:t xml:space="preserve"> em conformidade com este edital.</w:t>
      </w:r>
    </w:p>
    <w:p w14:paraId="71DD3EE7" w14:textId="063B0E17"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6"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e para propósitos legítimos, específicos, explícitos e informados ao titular.</w:t>
      </w:r>
    </w:p>
    <w:p w14:paraId="09D52777" w14:textId="31428DF3"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6.4</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LICITANTE declara que tem ciência da existência da </w:t>
      </w:r>
      <w:hyperlink r:id="rId37"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9B0F30" w:rsidRPr="00087F65">
        <w:rPr>
          <w:rFonts w:ascii="Times New Roman" w:eastAsia="Times New Roman" w:hAnsi="Times New Roman" w:cs="Times New Roman"/>
          <w:iCs/>
          <w:highlight w:val="darkGray"/>
          <w:lang w:eastAsia="pt-BR"/>
        </w:rPr>
        <w:t>(ANEXO IV)</w:t>
      </w:r>
      <w:r w:rsidR="009B0F30" w:rsidRPr="00087F65">
        <w:rPr>
          <w:rFonts w:ascii="Times New Roman" w:eastAsia="Times New Roman" w:hAnsi="Times New Roman" w:cs="Times New Roman"/>
          <w:iCs/>
          <w:lang w:eastAsia="pt-BR"/>
        </w:rPr>
        <w:t>.</w:t>
      </w:r>
    </w:p>
    <w:p w14:paraId="2B73A57D" w14:textId="06251D31"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009B0F30" w:rsidRPr="00087F65">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9B0F30" w:rsidRPr="00087F65">
        <w:rPr>
          <w:rFonts w:ascii="Times New Roman" w:eastAsia="Times New Roman" w:hAnsi="Times New Roman" w:cs="Times New Roman"/>
          <w:iCs/>
          <w:lang w:eastAsia="pt-BR"/>
        </w:rPr>
        <w:t xml:space="preserve"> As partes deverão, nos termos deste instrumento, </w:t>
      </w:r>
      <w:r w:rsidR="009B0F30" w:rsidRPr="00087F65">
        <w:rPr>
          <w:rFonts w:ascii="Times New Roman" w:eastAsia="Times New Roman" w:hAnsi="Times New Roman" w:cs="Times New Roman"/>
          <w:iCs/>
          <w:lang w:eastAsia="pt-BR"/>
        </w:rPr>
        <w:lastRenderedPageBreak/>
        <w:t>cumprir com suas respectivas obrigações que lhes forem impostas de acordo com regulamentos e leis aplicáveis à proteção de dados pessoais.</w:t>
      </w:r>
    </w:p>
    <w:p w14:paraId="3E5C81A8" w14:textId="4CD2B2DE"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009B0F30" w:rsidRPr="00087F65">
        <w:rPr>
          <w:rFonts w:ascii="Times New Roman" w:eastAsia="Times New Roman" w:hAnsi="Times New Roman" w:cs="Times New Roman"/>
          <w:lang w:eastAsia="pt-BR"/>
        </w:rPr>
        <w:t xml:space="preserve"> O LICITANTE fica obrigada a notificar o MUNICÍPIO, em até 24 (vinte e quatro) horas, </w:t>
      </w:r>
      <w:r w:rsidR="009B0F30" w:rsidRPr="00087F65">
        <w:rPr>
          <w:rFonts w:ascii="Times New Roman" w:eastAsia="Times New Roman" w:hAnsi="Times New Roman" w:cs="Times New Roman"/>
          <w:iCs/>
          <w:lang w:eastAsia="pt-BR"/>
        </w:rPr>
        <w:t>a respeito de</w:t>
      </w:r>
      <w:r w:rsidR="009B0F30"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9B0F30"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009B0F30"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w:t>
      </w:r>
    </w:p>
    <w:p w14:paraId="1D33DA06" w14:textId="67DC42C2"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0EA6CE4" w14:textId="27863656"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9B0F30" w:rsidRPr="00087F65">
        <w:rPr>
          <w:rFonts w:ascii="Times New Roman" w:eastAsia="Times New Roman" w:hAnsi="Times New Roman" w:cs="Times New Roman"/>
          <w:b/>
          <w:bCs/>
          <w:iCs/>
          <w:lang w:eastAsia="pt-BR"/>
        </w:rPr>
        <w:t xml:space="preserve"> </w:t>
      </w:r>
      <w:r w:rsidR="009B0F30" w:rsidRPr="00087F65">
        <w:rPr>
          <w:rFonts w:ascii="Times New Roman" w:eastAsia="Times New Roman" w:hAnsi="Times New Roman" w:cs="Times New Roman"/>
          <w:iCs/>
          <w:lang w:eastAsia="pt-BR"/>
        </w:rPr>
        <w:t>de qualquer das cláusulas previstas neste edital quanto a proteção e uso dos dados pessoais.</w:t>
      </w:r>
    </w:p>
    <w:p w14:paraId="23C0303E" w14:textId="22A3A22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009B0F30"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F18D95F" w14:textId="16DF297D"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009B0F30"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FA8A45" w14:textId="35D68EC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009B0F30"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D4FA545" w14:textId="7B71E23C"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25CED44" w14:textId="599A6D63"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009B0F30"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660ACA8" w14:textId="1EBCA722" w:rsidR="0066554E" w:rsidRPr="00087F65" w:rsidRDefault="0066554E"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A2560AC" w14:textId="4464E509" w:rsidR="009B0F30"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1" w:name="_Toc133168673"/>
      <w:bookmarkStart w:id="12" w:name="_Hlk122897503"/>
      <w:r w:rsidRPr="00087F65">
        <w:rPr>
          <w:rFonts w:ascii="Times New Roman" w:hAnsi="Times New Roman" w:cs="Times New Roman"/>
          <w:sz w:val="22"/>
          <w:szCs w:val="22"/>
          <w:shd w:val="clear" w:color="auto" w:fill="A6A6A6" w:themeFill="background1" w:themeFillShade="A6"/>
        </w:rPr>
        <w:t>7</w:t>
      </w:r>
      <w:r w:rsidR="009B0F30" w:rsidRPr="00087F65">
        <w:rPr>
          <w:rFonts w:ascii="Times New Roman" w:hAnsi="Times New Roman" w:cs="Times New Roman"/>
          <w:sz w:val="22"/>
          <w:szCs w:val="22"/>
          <w:shd w:val="clear" w:color="auto" w:fill="A6A6A6" w:themeFill="background1" w:themeFillShade="A6"/>
        </w:rPr>
        <w:t xml:space="preserve"> </w:t>
      </w:r>
      <w:r w:rsidR="009B0F30"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009B0F30" w:rsidRPr="00087F65">
          <w:rPr>
            <w:rStyle w:val="Hyperlink"/>
            <w:rFonts w:ascii="Times New Roman" w:hAnsi="Times New Roman" w:cs="Times New Roman"/>
            <w:iCs/>
            <w:sz w:val="22"/>
            <w:szCs w:val="22"/>
            <w:shd w:val="clear" w:color="auto" w:fill="A6A6A6" w:themeFill="background1" w:themeFillShade="A6"/>
          </w:rPr>
          <w:t>LEI COMPLEMENTAR Nº 123/2006</w:t>
        </w:r>
        <w:bookmarkEnd w:id="11"/>
      </w:hyperlink>
    </w:p>
    <w:p w14:paraId="26FA7755" w14:textId="35393020"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009B0F30" w:rsidRPr="00087F65">
        <w:rPr>
          <w:rFonts w:ascii="Times New Roman" w:hAnsi="Times New Roman" w:cs="Times New Roman"/>
          <w:iCs/>
        </w:rPr>
        <w:t xml:space="preserve">Conforme </w:t>
      </w:r>
      <w:hyperlink r:id="rId42" w:anchor="art4" w:history="1">
        <w:r w:rsidR="009B0F30" w:rsidRPr="00087F65">
          <w:rPr>
            <w:rStyle w:val="Hyperlink"/>
            <w:rFonts w:ascii="Times New Roman" w:hAnsi="Times New Roman" w:cs="Times New Roman"/>
            <w:iCs/>
          </w:rPr>
          <w:t>art. 4º da Lei nº 14.133/2021</w:t>
        </w:r>
      </w:hyperlink>
      <w:r w:rsidR="009B0F30" w:rsidRPr="00087F65">
        <w:rPr>
          <w:rFonts w:ascii="Times New Roman" w:hAnsi="Times New Roman" w:cs="Times New Roman"/>
          <w:iCs/>
        </w:rPr>
        <w:t xml:space="preserve">, aplicam-se as disposições constantes dos </w:t>
      </w:r>
      <w:hyperlink r:id="rId43" w:anchor="art42" w:history="1">
        <w:r w:rsidR="009B0F30" w:rsidRPr="00087F65">
          <w:rPr>
            <w:rStyle w:val="Hyperlink"/>
            <w:rFonts w:ascii="Times New Roman" w:hAnsi="Times New Roman" w:cs="Times New Roman"/>
            <w:iCs/>
          </w:rPr>
          <w:t>arts. 42 a 49 da Lei Complementar nº 123/2006</w:t>
        </w:r>
      </w:hyperlink>
      <w:r w:rsidR="009B0F30" w:rsidRPr="00087F65">
        <w:rPr>
          <w:rFonts w:ascii="Times New Roman" w:hAnsi="Times New Roman" w:cs="Times New Roman"/>
          <w:iCs/>
        </w:rPr>
        <w:t>, exceto (</w:t>
      </w:r>
      <w:hyperlink r:id="rId44" w:anchor="art4%C2%A71" w:history="1">
        <w:r w:rsidR="009B0F30" w:rsidRPr="00087F65">
          <w:rPr>
            <w:rStyle w:val="Hyperlink"/>
            <w:rFonts w:ascii="Times New Roman" w:hAnsi="Times New Roman" w:cs="Times New Roman"/>
            <w:iCs/>
          </w:rPr>
          <w:t>art. 4º, § 1º da Lei nº 14.133/2021</w:t>
        </w:r>
      </w:hyperlink>
      <w:r w:rsidR="009B0F30" w:rsidRPr="00087F65">
        <w:rPr>
          <w:rFonts w:ascii="Times New Roman" w:hAnsi="Times New Roman" w:cs="Times New Roman"/>
          <w:iCs/>
        </w:rPr>
        <w:t>):</w:t>
      </w:r>
    </w:p>
    <w:p w14:paraId="71C0D157"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0D2BF22A"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1CF6630E" w14:textId="7115754C"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7.2</w:t>
      </w:r>
      <w:r w:rsidR="009B0F30" w:rsidRPr="00087F65">
        <w:rPr>
          <w:rFonts w:ascii="Times New Roman" w:hAnsi="Times New Roman" w:cs="Times New Roman"/>
          <w:iCs/>
        </w:rPr>
        <w:t xml:space="preserve"> Para os efeitos da </w:t>
      </w:r>
      <w:hyperlink r:id="rId45"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consideram-se </w:t>
      </w:r>
      <w:r w:rsidR="009B0F30" w:rsidRPr="00087F65">
        <w:rPr>
          <w:rFonts w:ascii="Times New Roman" w:hAnsi="Times New Roman" w:cs="Times New Roman"/>
          <w:iCs/>
          <w:u w:val="single"/>
        </w:rPr>
        <w:t>microempresas ou empresas de pequeno porte</w:t>
      </w:r>
      <w:r w:rsidR="009B0F30" w:rsidRPr="00087F65">
        <w:rPr>
          <w:rFonts w:ascii="Times New Roman" w:hAnsi="Times New Roman" w:cs="Times New Roman"/>
          <w:iCs/>
        </w:rPr>
        <w:t xml:space="preserve"> (</w:t>
      </w:r>
      <w:hyperlink r:id="rId46" w:anchor="art3" w:history="1">
        <w:r w:rsidR="009B0F30" w:rsidRPr="00087F65">
          <w:rPr>
            <w:rStyle w:val="Hyperlink"/>
            <w:rFonts w:ascii="Times New Roman" w:hAnsi="Times New Roman" w:cs="Times New Roman"/>
            <w:iCs/>
          </w:rPr>
          <w:t>art. 3º</w:t>
        </w:r>
      </w:hyperlink>
      <w:r w:rsidR="009B0F30" w:rsidRPr="00087F65">
        <w:rPr>
          <w:rFonts w:ascii="Times New Roman" w:hAnsi="Times New Roman" w:cs="Times New Roman"/>
          <w:iCs/>
        </w:rPr>
        <w:t>):</w:t>
      </w:r>
    </w:p>
    <w:p w14:paraId="3342C2F7"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empresária;</w:t>
      </w:r>
    </w:p>
    <w:p w14:paraId="233E3E05"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simples;</w:t>
      </w:r>
    </w:p>
    <w:p w14:paraId="25DE19D0"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 individual de responsabilidade limitada – EIRELI;</w:t>
      </w:r>
    </w:p>
    <w:p w14:paraId="54910BCA"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5B7E2C4F"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Quem exerce profissionalmente atividade econômica organizada para a produção ou a circulação de bens ou de serviços;</w:t>
      </w:r>
    </w:p>
    <w:p w14:paraId="1276AA12"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se considera empresário quem exerce profissão intelectual, de natureza científica, literária ou artística, ainda com o concurso de auxiliares ou colaboradores, salvo </w:t>
      </w:r>
      <w:r w:rsidRPr="00087F65">
        <w:rPr>
          <w:rFonts w:ascii="Times New Roman" w:hAnsi="Times New Roman" w:cs="Times New Roman"/>
          <w:iCs/>
        </w:rPr>
        <w:lastRenderedPageBreak/>
        <w:t>se o exercício da profissão constituir elemento de empresa.</w:t>
      </w:r>
    </w:p>
    <w:p w14:paraId="284640D6" w14:textId="66FECC8E"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009B0F30" w:rsidRPr="00087F65">
        <w:rPr>
          <w:rFonts w:ascii="Times New Roman" w:hAnsi="Times New Roman" w:cs="Times New Roman"/>
          <w:iCs/>
        </w:rPr>
        <w:t xml:space="preserve"> Os efeitos da </w:t>
      </w:r>
      <w:hyperlink r:id="rId48"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também se aplicam:</w:t>
      </w:r>
    </w:p>
    <w:p w14:paraId="2A32139B"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5E26EE2F"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39F3CA1" w14:textId="68DD2F2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009B0F30" w:rsidRPr="00087F65">
        <w:rPr>
          <w:rFonts w:ascii="Times New Roman" w:hAnsi="Times New Roman" w:cs="Times New Roman"/>
          <w:iCs/>
        </w:rPr>
        <w:t xml:space="preserve"> Para obtenção dos benefícios, conforme </w:t>
      </w:r>
      <w:hyperlink r:id="rId52" w:anchor="art4%C2%A72" w:history="1">
        <w:r w:rsidR="009B0F30" w:rsidRPr="00087F65">
          <w:rPr>
            <w:rStyle w:val="Hyperlink"/>
            <w:rFonts w:ascii="Times New Roman" w:hAnsi="Times New Roman" w:cs="Times New Roman"/>
            <w:iCs/>
          </w:rPr>
          <w:t>art. 4º, § 2º da Lei nº 14.133/2021</w:t>
        </w:r>
      </w:hyperlink>
      <w:r w:rsidR="009B0F30" w:rsidRPr="00087F65">
        <w:rPr>
          <w:rFonts w:ascii="Times New Roman" w:hAnsi="Times New Roman" w:cs="Times New Roman"/>
          <w:iCs/>
        </w:rPr>
        <w:t xml:space="preserve">, o licitante deverá apresentar declaração </w:t>
      </w:r>
      <w:r w:rsidR="009B0F30" w:rsidRPr="00087F65">
        <w:rPr>
          <w:rFonts w:ascii="Times New Roman" w:hAnsi="Times New Roman" w:cs="Times New Roman"/>
          <w:iCs/>
          <w:highlight w:val="lightGray"/>
        </w:rPr>
        <w:t>(ANEXO V)</w:t>
      </w:r>
      <w:r w:rsidR="009B0F30"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9B0F30" w:rsidRPr="00087F65">
          <w:rPr>
            <w:rStyle w:val="Hyperlink"/>
            <w:rFonts w:ascii="Times New Roman" w:hAnsi="Times New Roman" w:cs="Times New Roman"/>
            <w:iCs/>
          </w:rPr>
          <w:t>Lei Complementar nº 123/2006, art. 3º, II</w:t>
        </w:r>
      </w:hyperlink>
      <w:r w:rsidR="009B0F30" w:rsidRPr="00087F65">
        <w:rPr>
          <w:rFonts w:ascii="Times New Roman" w:hAnsi="Times New Roman" w:cs="Times New Roman"/>
          <w:iCs/>
        </w:rPr>
        <w:t>).</w:t>
      </w:r>
    </w:p>
    <w:p w14:paraId="3A4217E3" w14:textId="4C9E5CD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009B0F30"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9B0F30" w:rsidRPr="00087F65">
          <w:rPr>
            <w:rStyle w:val="Hyperlink"/>
            <w:rFonts w:ascii="Times New Roman" w:hAnsi="Times New Roman" w:cs="Times New Roman"/>
            <w:iCs/>
          </w:rPr>
          <w:t>art. 4º, §§ 1º e 2º da Lei nº 14.133/2021</w:t>
        </w:r>
      </w:hyperlink>
      <w:r w:rsidR="009B0F30" w:rsidRPr="00087F65">
        <w:rPr>
          <w:rFonts w:ascii="Times New Roman" w:hAnsi="Times New Roman" w:cs="Times New Roman"/>
          <w:iCs/>
        </w:rPr>
        <w:t>.</w:t>
      </w:r>
    </w:p>
    <w:bookmarkEnd w:id="12"/>
    <w:p w14:paraId="46647807" w14:textId="1F43A3CE" w:rsidR="000F78CC" w:rsidRPr="00087F65" w:rsidRDefault="000F78CC"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89FCEEE" w14:textId="448E4A2D" w:rsidR="005D5B7F" w:rsidRPr="00087F65" w:rsidRDefault="00EC2A64"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3" w:name="_Toc133168674"/>
      <w:r w:rsidRPr="00087F65">
        <w:rPr>
          <w:rFonts w:ascii="Times New Roman" w:hAnsi="Times New Roman" w:cs="Times New Roman"/>
          <w:sz w:val="22"/>
          <w:szCs w:val="22"/>
        </w:rPr>
        <w:t>8</w:t>
      </w:r>
      <w:r w:rsidR="005D5B7F" w:rsidRPr="00087F65">
        <w:rPr>
          <w:rFonts w:ascii="Times New Roman" w:hAnsi="Times New Roman" w:cs="Times New Roman"/>
          <w:sz w:val="22"/>
          <w:szCs w:val="22"/>
        </w:rPr>
        <w:t xml:space="preserve"> PARTICIPAÇÃO DE CONSÓRCIOS</w:t>
      </w:r>
      <w:bookmarkEnd w:id="13"/>
    </w:p>
    <w:p w14:paraId="0493CE7B" w14:textId="1C58CA6A"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005D5B7F" w:rsidRPr="00087F65">
        <w:rPr>
          <w:rFonts w:ascii="Times New Roman" w:hAnsi="Times New Roman" w:cs="Times New Roman"/>
          <w:iCs/>
        </w:rPr>
        <w:t xml:space="preserve"> É impedida a </w:t>
      </w:r>
      <w:r w:rsidR="005D5B7F" w:rsidRPr="00087F65">
        <w:rPr>
          <w:rFonts w:ascii="Times New Roman" w:hAnsi="Times New Roman" w:cs="Times New Roman"/>
        </w:rPr>
        <w:t>empresa consorciada participar, na mesma licitação, de mais de um consórcio ou de forma isolada (</w:t>
      </w:r>
      <w:hyperlink r:id="rId55" w:anchor="art15iv" w:history="1">
        <w:r w:rsidR="005D5B7F" w:rsidRPr="00087F65">
          <w:rPr>
            <w:rStyle w:val="Hyperlink"/>
            <w:rFonts w:ascii="Times New Roman" w:hAnsi="Times New Roman" w:cs="Times New Roman"/>
          </w:rPr>
          <w:t>art. 15, IV da Lei nº 14.133/2021</w:t>
        </w:r>
      </w:hyperlink>
      <w:r w:rsidR="005D5B7F" w:rsidRPr="00087F65">
        <w:rPr>
          <w:rFonts w:ascii="Times New Roman" w:hAnsi="Times New Roman" w:cs="Times New Roman"/>
        </w:rPr>
        <w:t>).</w:t>
      </w:r>
    </w:p>
    <w:p w14:paraId="7E23A7F8" w14:textId="2849C21B"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005D5B7F" w:rsidRPr="00087F65">
        <w:rPr>
          <w:rFonts w:ascii="Times New Roman" w:hAnsi="Times New Roman" w:cs="Times New Roman"/>
          <w:iCs/>
        </w:rPr>
        <w:t xml:space="preserve"> </w:t>
      </w:r>
      <w:r w:rsidR="005D5B7F"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5D5B7F" w:rsidRPr="00087F65">
          <w:rPr>
            <w:rStyle w:val="Hyperlink"/>
            <w:rFonts w:ascii="Times New Roman" w:hAnsi="Times New Roman" w:cs="Times New Roman"/>
          </w:rPr>
          <w:t>art. 15, V da Lei nº 14.133/2021</w:t>
        </w:r>
      </w:hyperlink>
      <w:r w:rsidR="005D5B7F" w:rsidRPr="00087F65">
        <w:rPr>
          <w:rFonts w:ascii="Times New Roman" w:hAnsi="Times New Roman" w:cs="Times New Roman"/>
        </w:rPr>
        <w:t>).</w:t>
      </w:r>
    </w:p>
    <w:p w14:paraId="73512330" w14:textId="78CD1AFD"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005D5B7F"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5D5B7F" w:rsidRPr="00087F65">
          <w:rPr>
            <w:rStyle w:val="Hyperlink"/>
            <w:rFonts w:ascii="Times New Roman" w:hAnsi="Times New Roman" w:cs="Times New Roman"/>
          </w:rPr>
          <w:t>art. 15, § 5º da Lei nº 14.133/2021</w:t>
        </w:r>
      </w:hyperlink>
      <w:r w:rsidR="005D5B7F" w:rsidRPr="00087F65">
        <w:rPr>
          <w:rFonts w:ascii="Times New Roman" w:hAnsi="Times New Roman" w:cs="Times New Roman"/>
        </w:rPr>
        <w:t>).</w:t>
      </w:r>
    </w:p>
    <w:p w14:paraId="7D6CA2D8" w14:textId="150351CB" w:rsidR="005D5B7F" w:rsidRPr="00087F65" w:rsidRDefault="00897B49"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005D5B7F" w:rsidRPr="00087F65">
        <w:rPr>
          <w:rFonts w:ascii="Times New Roman" w:hAnsi="Times New Roman" w:cs="Times New Roman"/>
        </w:rPr>
        <w:t xml:space="preserve"> Na fase de habilitação:</w:t>
      </w:r>
    </w:p>
    <w:p w14:paraId="4BB035E6"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42109517"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113479B6"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52DF33E"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2080BF71" w14:textId="4693FE45" w:rsidR="005D5B7F" w:rsidRPr="00087F65" w:rsidRDefault="00897B4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8.5</w:t>
      </w:r>
      <w:r w:rsidR="005D5B7F" w:rsidRPr="00087F65">
        <w:rPr>
          <w:rFonts w:ascii="Times New Roman" w:hAnsi="Times New Roman" w:cs="Times New Roman"/>
          <w:b/>
          <w:iCs/>
        </w:rPr>
        <w:t xml:space="preserve"> </w:t>
      </w:r>
      <w:r w:rsidR="005D5B7F" w:rsidRPr="00087F65">
        <w:rPr>
          <w:rFonts w:ascii="Times New Roman" w:hAnsi="Times New Roman" w:cs="Times New Roman"/>
          <w:iCs/>
        </w:rPr>
        <w:t>A assinatura do contrato será condicionada à (</w:t>
      </w:r>
      <w:hyperlink r:id="rId62" w:anchor="art15%C2%A73" w:history="1">
        <w:r w:rsidR="005D5B7F" w:rsidRPr="00087F65">
          <w:rPr>
            <w:rStyle w:val="Hyperlink"/>
            <w:rFonts w:ascii="Times New Roman" w:hAnsi="Times New Roman" w:cs="Times New Roman"/>
            <w:iCs/>
          </w:rPr>
          <w:t>art. 15, § 3º da Lei nº 14.133/2021</w:t>
        </w:r>
      </w:hyperlink>
      <w:r w:rsidR="005D5B7F" w:rsidRPr="00087F65">
        <w:rPr>
          <w:rFonts w:ascii="Times New Roman" w:hAnsi="Times New Roman" w:cs="Times New Roman"/>
          <w:iCs/>
        </w:rPr>
        <w:t>):</w:t>
      </w:r>
    </w:p>
    <w:p w14:paraId="063D1138"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6FCA498A"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0675AEF2" w14:textId="5C5AD475"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BC54058" w14:textId="375B7A6F" w:rsidR="005D5B7F"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4" w:name="_Toc133168675"/>
      <w:r w:rsidRPr="00087F65">
        <w:rPr>
          <w:rFonts w:ascii="Times New Roman" w:hAnsi="Times New Roman" w:cs="Times New Roman"/>
          <w:sz w:val="22"/>
          <w:szCs w:val="22"/>
          <w:shd w:val="clear" w:color="auto" w:fill="A6A6A6" w:themeFill="background1" w:themeFillShade="A6"/>
        </w:rPr>
        <w:t>9</w:t>
      </w:r>
      <w:r w:rsidR="005D5B7F" w:rsidRPr="00087F65">
        <w:rPr>
          <w:rFonts w:ascii="Times New Roman" w:hAnsi="Times New Roman" w:cs="Times New Roman"/>
          <w:sz w:val="22"/>
          <w:szCs w:val="22"/>
          <w:shd w:val="clear" w:color="auto" w:fill="A6A6A6" w:themeFill="background1" w:themeFillShade="A6"/>
        </w:rPr>
        <w:t xml:space="preserve"> PARTICIPAÇÃO DE COOPERATIVAS</w:t>
      </w:r>
      <w:bookmarkEnd w:id="14"/>
    </w:p>
    <w:p w14:paraId="09426649" w14:textId="4F273121" w:rsidR="005D5B7F"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005D5B7F" w:rsidRPr="00087F65">
        <w:rPr>
          <w:rFonts w:ascii="Times New Roman" w:hAnsi="Times New Roman" w:cs="Times New Roman"/>
          <w:iCs/>
        </w:rPr>
        <w:t xml:space="preserve"> Conforme </w:t>
      </w:r>
      <w:hyperlink r:id="rId65" w:anchor="art16" w:history="1">
        <w:r w:rsidR="005D5B7F" w:rsidRPr="00087F65">
          <w:rPr>
            <w:rStyle w:val="Hyperlink"/>
            <w:rFonts w:ascii="Times New Roman" w:hAnsi="Times New Roman" w:cs="Times New Roman"/>
            <w:iCs/>
          </w:rPr>
          <w:t>art. 16 da Lei nº 14.133/2021</w:t>
        </w:r>
      </w:hyperlink>
      <w:r w:rsidR="005D5B7F" w:rsidRPr="00087F65">
        <w:rPr>
          <w:rFonts w:ascii="Times New Roman" w:hAnsi="Times New Roman" w:cs="Times New Roman"/>
          <w:iCs/>
        </w:rPr>
        <w:t>, os profissionais organizados sob a forma de cooperativa poderão participar de licitação quando:</w:t>
      </w:r>
    </w:p>
    <w:p w14:paraId="535AAACD"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 A constituição e o funcionamento da cooperativa observarem as regras estabelecidas na legislação aplicável, em especial:</w:t>
      </w:r>
    </w:p>
    <w:p w14:paraId="585761B9" w14:textId="77777777" w:rsidR="005D5B7F" w:rsidRPr="00087F65" w:rsidRDefault="004B5AC2"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5D5B7F" w:rsidRPr="00087F65">
          <w:rPr>
            <w:rStyle w:val="Hyperlink"/>
            <w:rFonts w:ascii="Times New Roman" w:hAnsi="Times New Roman" w:cs="Times New Roman"/>
          </w:rPr>
          <w:t>Lei nº 5.764, de 16 de dezembro de 1971</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Define a Política Nacional de Cooperativismo, institui o regime jurídico das sociedades cooperativas, e dá outras providências</w:t>
      </w:r>
      <w:r w:rsidR="005D5B7F" w:rsidRPr="00087F65">
        <w:rPr>
          <w:rFonts w:ascii="Times New Roman" w:hAnsi="Times New Roman" w:cs="Times New Roman"/>
        </w:rPr>
        <w:t>;</w:t>
      </w:r>
    </w:p>
    <w:p w14:paraId="2B4CDB96" w14:textId="77777777" w:rsidR="005D5B7F" w:rsidRPr="00087F65" w:rsidRDefault="004B5AC2"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5D5B7F" w:rsidRPr="00087F65">
          <w:rPr>
            <w:rStyle w:val="Hyperlink"/>
            <w:rFonts w:ascii="Times New Roman" w:hAnsi="Times New Roman" w:cs="Times New Roman"/>
          </w:rPr>
          <w:t>Lei nº 12.690, de 19 de julho de 2012</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 xml:space="preserve">Dispõe sobre a organização e o funcionamento das Cooperativas de Trabalho; institui o Programa Nacional de Fomento às Cooperativas de Trabalho - PRONACOOP; e revoga o parágrafo único do art. 442 da </w:t>
      </w:r>
      <w:r w:rsidR="005D5B7F" w:rsidRPr="00087F65">
        <w:rPr>
          <w:rFonts w:ascii="Times New Roman" w:hAnsi="Times New Roman" w:cs="Times New Roman"/>
          <w:i/>
          <w:iCs/>
        </w:rPr>
        <w:lastRenderedPageBreak/>
        <w:t>Consolidação das Leis do Trabalho - CLT, aprovada pelo Decreto-Lei nº 5.452, de 1º de maio de 1943</w:t>
      </w:r>
      <w:r w:rsidR="005D5B7F" w:rsidRPr="00087F65">
        <w:rPr>
          <w:rFonts w:ascii="Times New Roman" w:hAnsi="Times New Roman" w:cs="Times New Roman"/>
        </w:rPr>
        <w:t>;</w:t>
      </w:r>
    </w:p>
    <w:p w14:paraId="3E90DA1E" w14:textId="77777777" w:rsidR="005D5B7F" w:rsidRPr="00087F65" w:rsidRDefault="004B5AC2"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5D5B7F" w:rsidRPr="00087F65">
          <w:rPr>
            <w:rStyle w:val="Hyperlink"/>
            <w:rFonts w:ascii="Times New Roman" w:hAnsi="Times New Roman" w:cs="Times New Roman"/>
          </w:rPr>
          <w:t>Lei Complementar nº 130, de 17 de abril de 2009</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o Sistema Nacional de Crédito Cooperativo e revoga dispositivos das Leis n</w:t>
      </w:r>
      <w:r w:rsidR="005D5B7F" w:rsidRPr="00087F65">
        <w:rPr>
          <w:rFonts w:ascii="Times New Roman" w:hAnsi="Times New Roman" w:cs="Times New Roman"/>
          <w:i/>
          <w:iCs/>
          <w:u w:val="single"/>
          <w:vertAlign w:val="superscript"/>
        </w:rPr>
        <w:t>os</w:t>
      </w:r>
      <w:r w:rsidR="005D5B7F" w:rsidRPr="00087F65">
        <w:rPr>
          <w:rFonts w:ascii="Times New Roman" w:hAnsi="Times New Roman" w:cs="Times New Roman"/>
          <w:i/>
          <w:iCs/>
        </w:rPr>
        <w:t> 4.595, de 31 de dezembro de 1964, e 5.764, de 16 de dezembro de 1971</w:t>
      </w:r>
      <w:r w:rsidR="005D5B7F" w:rsidRPr="00087F65">
        <w:rPr>
          <w:rFonts w:ascii="Times New Roman" w:hAnsi="Times New Roman" w:cs="Times New Roman"/>
        </w:rPr>
        <w:t>.</w:t>
      </w:r>
    </w:p>
    <w:p w14:paraId="560C7575"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5" w:name="art16ii"/>
      <w:bookmarkEnd w:id="15"/>
      <w:r w:rsidRPr="00087F65">
        <w:rPr>
          <w:rFonts w:ascii="Times New Roman" w:hAnsi="Times New Roman" w:cs="Times New Roman"/>
        </w:rPr>
        <w:t>A cooperativa apresentar demonstrativo de atuação em regime cooperado, com repartição de receitas e despesas entre os cooperados;</w:t>
      </w:r>
    </w:p>
    <w:p w14:paraId="3702EB10"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6" w:name="art16iii"/>
      <w:bookmarkEnd w:id="16"/>
      <w:r w:rsidRPr="00087F65">
        <w:rPr>
          <w:rFonts w:ascii="Times New Roman" w:hAnsi="Times New Roman" w:cs="Times New Roman"/>
        </w:rPr>
        <w:t>Qualquer cooperado, com igual qualificação, for capaz de executar o objeto contratado, vedado à Administração indicar nominalmente pessoas;</w:t>
      </w:r>
    </w:p>
    <w:p w14:paraId="06008B53"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7" w:name="art16iv"/>
      <w:bookmarkEnd w:id="17"/>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387E2514" w14:textId="2B47ACC0" w:rsidR="00B972C8"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w:t>
      </w:r>
      <w:r w:rsidR="005D5B7F" w:rsidRPr="00087F65">
        <w:rPr>
          <w:rFonts w:ascii="Times New Roman" w:hAnsi="Times New Roman" w:cs="Times New Roman"/>
          <w:b/>
          <w:iCs/>
        </w:rPr>
        <w:t>2</w:t>
      </w:r>
      <w:r w:rsidR="005D5B7F" w:rsidRPr="00087F65">
        <w:rPr>
          <w:rFonts w:ascii="Times New Roman" w:hAnsi="Times New Roman" w:cs="Times New Roman"/>
          <w:iCs/>
        </w:rPr>
        <w:t xml:space="preserve"> Conforme </w:t>
      </w:r>
      <w:hyperlink r:id="rId70" w:anchor="art34" w:history="1">
        <w:r w:rsidR="005D5B7F" w:rsidRPr="00087F65">
          <w:rPr>
            <w:rStyle w:val="Hyperlink"/>
            <w:rFonts w:ascii="Times New Roman" w:hAnsi="Times New Roman" w:cs="Times New Roman"/>
            <w:iCs/>
          </w:rPr>
          <w:t>art. 34 da Lei nº 11.488/2007</w:t>
        </w:r>
      </w:hyperlink>
      <w:r w:rsidR="005D5B7F"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005D5B7F" w:rsidRPr="00087F65">
          <w:rPr>
            <w:rStyle w:val="Hyperlink"/>
            <w:rFonts w:ascii="Times New Roman" w:hAnsi="Times New Roman" w:cs="Times New Roman"/>
            <w:iCs/>
          </w:rPr>
          <w:t>inciso II do </w:t>
        </w:r>
        <w:r w:rsidR="005D5B7F" w:rsidRPr="00087F65">
          <w:rPr>
            <w:rStyle w:val="Hyperlink"/>
            <w:rFonts w:ascii="Times New Roman" w:hAnsi="Times New Roman" w:cs="Times New Roman"/>
            <w:i/>
            <w:iCs/>
          </w:rPr>
          <w:t>caput</w:t>
        </w:r>
        <w:r w:rsidR="005D5B7F" w:rsidRPr="00087F65">
          <w:rPr>
            <w:rStyle w:val="Hyperlink"/>
            <w:rFonts w:ascii="Times New Roman" w:hAnsi="Times New Roman" w:cs="Times New Roman"/>
            <w:iCs/>
          </w:rPr>
          <w:t> do art. 3º da Lei Complementar n</w:t>
        </w:r>
        <w:r w:rsidR="005D5B7F" w:rsidRPr="00087F65">
          <w:rPr>
            <w:rStyle w:val="Hyperlink"/>
            <w:rFonts w:ascii="Times New Roman" w:hAnsi="Times New Roman" w:cs="Times New Roman"/>
            <w:iCs/>
            <w:vertAlign w:val="superscript"/>
          </w:rPr>
          <w:t>o</w:t>
        </w:r>
        <w:r w:rsidR="005D5B7F" w:rsidRPr="00087F65">
          <w:rPr>
            <w:rStyle w:val="Hyperlink"/>
            <w:rFonts w:ascii="Times New Roman" w:hAnsi="Times New Roman" w:cs="Times New Roman"/>
            <w:iCs/>
          </w:rPr>
          <w:t> 123/2006</w:t>
        </w:r>
      </w:hyperlink>
      <w:r w:rsidR="005D5B7F" w:rsidRPr="00087F65">
        <w:rPr>
          <w:rFonts w:ascii="Times New Roman" w:hAnsi="Times New Roman" w:cs="Times New Roman"/>
          <w:iCs/>
        </w:rPr>
        <w:t>, nela incluídos os atos cooperados e não-cooperados, o disposto nos Capítulos V a X (</w:t>
      </w:r>
      <w:hyperlink r:id="rId72" w:anchor="art42" w:history="1">
        <w:r w:rsidR="005D5B7F" w:rsidRPr="00087F65">
          <w:rPr>
            <w:rStyle w:val="Hyperlink"/>
            <w:rFonts w:ascii="Times New Roman" w:hAnsi="Times New Roman" w:cs="Times New Roman"/>
            <w:iCs/>
          </w:rPr>
          <w:t>art. 42 ao 67-A</w:t>
        </w:r>
      </w:hyperlink>
      <w:r w:rsidR="005D5B7F" w:rsidRPr="00087F65">
        <w:rPr>
          <w:rFonts w:ascii="Times New Roman" w:hAnsi="Times New Roman" w:cs="Times New Roman"/>
          <w:iCs/>
        </w:rPr>
        <w:t>), na Seção IV do Capítulo XI (</w:t>
      </w:r>
      <w:hyperlink r:id="rId73" w:anchor="art73" w:history="1">
        <w:r w:rsidR="005D5B7F" w:rsidRPr="00087F65">
          <w:rPr>
            <w:rStyle w:val="Hyperlink"/>
            <w:rFonts w:ascii="Times New Roman" w:hAnsi="Times New Roman" w:cs="Times New Roman"/>
            <w:iCs/>
          </w:rPr>
          <w:t>art. 73 e 73-A</w:t>
        </w:r>
      </w:hyperlink>
      <w:r w:rsidR="005D5B7F" w:rsidRPr="00087F65">
        <w:rPr>
          <w:rFonts w:ascii="Times New Roman" w:hAnsi="Times New Roman" w:cs="Times New Roman"/>
          <w:iCs/>
        </w:rPr>
        <w:t>), e no Capítulo XII (</w:t>
      </w:r>
      <w:hyperlink r:id="rId74" w:anchor="art74" w:history="1">
        <w:r w:rsidR="005D5B7F" w:rsidRPr="00087F65">
          <w:rPr>
            <w:rStyle w:val="Hyperlink"/>
            <w:rFonts w:ascii="Times New Roman" w:hAnsi="Times New Roman" w:cs="Times New Roman"/>
            <w:iCs/>
          </w:rPr>
          <w:t>art. 74 ao 75-B</w:t>
        </w:r>
      </w:hyperlink>
      <w:r w:rsidR="005D5B7F" w:rsidRPr="00087F65">
        <w:rPr>
          <w:rFonts w:ascii="Times New Roman" w:hAnsi="Times New Roman" w:cs="Times New Roman"/>
          <w:iCs/>
        </w:rPr>
        <w:t>) da referida Lei Complementar.</w:t>
      </w:r>
    </w:p>
    <w:p w14:paraId="6B8B3167" w14:textId="77777777"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5F6904" w14:textId="3F11C2F6" w:rsidR="00004FC7" w:rsidRPr="00087F65" w:rsidRDefault="00253F77"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8" w:name="_Toc133168676"/>
      <w:r w:rsidRPr="00087F65">
        <w:rPr>
          <w:rFonts w:ascii="Times New Roman" w:hAnsi="Times New Roman" w:cs="Times New Roman"/>
          <w:sz w:val="22"/>
          <w:szCs w:val="22"/>
        </w:rPr>
        <w:t>10</w:t>
      </w:r>
      <w:r w:rsidR="00004FC7" w:rsidRPr="00087F65">
        <w:rPr>
          <w:rFonts w:ascii="Times New Roman" w:hAnsi="Times New Roman" w:cs="Times New Roman"/>
          <w:sz w:val="22"/>
          <w:szCs w:val="22"/>
        </w:rPr>
        <w:t xml:space="preserve"> REGRAS GERAIS PARA DOCUMENTAÇÃO</w:t>
      </w:r>
      <w:bookmarkEnd w:id="18"/>
    </w:p>
    <w:p w14:paraId="6F4C7A65" w14:textId="20CB74BB" w:rsidR="00004FC7"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00004FC7" w:rsidRPr="00087F65">
        <w:rPr>
          <w:rFonts w:ascii="Times New Roman" w:hAnsi="Times New Roman" w:cs="Times New Roman"/>
          <w:iCs/>
        </w:rPr>
        <w:t xml:space="preserve"> Conforme </w:t>
      </w:r>
      <w:hyperlink r:id="rId75" w:anchor="art12" w:history="1">
        <w:r w:rsidR="00004FC7" w:rsidRPr="00087F65">
          <w:rPr>
            <w:rStyle w:val="Hyperlink"/>
            <w:rFonts w:ascii="Times New Roman" w:hAnsi="Times New Roman" w:cs="Times New Roman"/>
            <w:iCs/>
          </w:rPr>
          <w:t>art. 12 da Lei nº 14.133/2021</w:t>
        </w:r>
      </w:hyperlink>
      <w:r w:rsidR="00004FC7" w:rsidRPr="00087F65">
        <w:rPr>
          <w:rFonts w:ascii="Times New Roman" w:hAnsi="Times New Roman" w:cs="Times New Roman"/>
          <w:iCs/>
        </w:rPr>
        <w:t>:</w:t>
      </w:r>
    </w:p>
    <w:p w14:paraId="64005A84"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7C9D7475"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3F89AC0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1F998EB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105CEB6"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36D8051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18482F8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1DA6F05A" w:rsidR="00B972C8" w:rsidRPr="00087F65" w:rsidRDefault="00B972C8" w:rsidP="003D0AB3">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25920C5F" w14:textId="3849E354"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9" w:name="_Toc133168677"/>
      <w:r w:rsidRPr="00087F65">
        <w:rPr>
          <w:rFonts w:ascii="Times New Roman" w:hAnsi="Times New Roman" w:cs="Times New Roman"/>
          <w:sz w:val="22"/>
          <w:szCs w:val="22"/>
        </w:rPr>
        <w:t>11 FASES DE PROPOSTA E HABILITAÇÃO</w:t>
      </w:r>
      <w:bookmarkEnd w:id="19"/>
    </w:p>
    <w:p w14:paraId="352D027D" w14:textId="3643B0D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00A76649" w:rsidRPr="00087F65">
        <w:rPr>
          <w:rFonts w:ascii="Times New Roman" w:hAnsi="Times New Roman" w:cs="Times New Roman"/>
          <w:iCs/>
        </w:rPr>
        <w:t xml:space="preserve"> Para este certame, a sequência das fases será (</w:t>
      </w:r>
      <w:hyperlink r:id="rId77" w:anchor="art17" w:history="1">
        <w:r w:rsidR="00A76649" w:rsidRPr="00087F65">
          <w:rPr>
            <w:rStyle w:val="Hyperlink"/>
            <w:rFonts w:ascii="Times New Roman" w:hAnsi="Times New Roman" w:cs="Times New Roman"/>
            <w:iCs/>
          </w:rPr>
          <w:t xml:space="preserve">art. 17, </w:t>
        </w:r>
        <w:r w:rsidR="00A76649" w:rsidRPr="00087F65">
          <w:rPr>
            <w:rStyle w:val="Hyperlink"/>
            <w:rFonts w:ascii="Times New Roman" w:hAnsi="Times New Roman" w:cs="Times New Roman"/>
            <w:i/>
            <w:iCs/>
          </w:rPr>
          <w:t>caput</w:t>
        </w:r>
        <w:r w:rsidR="00A76649" w:rsidRPr="00087F65">
          <w:rPr>
            <w:rStyle w:val="Hyperlink"/>
            <w:rFonts w:ascii="Times New Roman" w:hAnsi="Times New Roman" w:cs="Times New Roman"/>
            <w:iCs/>
          </w:rPr>
          <w:t xml:space="preserve"> da Lei nº 14.133/2021</w:t>
        </w:r>
      </w:hyperlink>
      <w:r w:rsidR="00A76649" w:rsidRPr="00087F65">
        <w:rPr>
          <w:rFonts w:ascii="Times New Roman" w:hAnsi="Times New Roman" w:cs="Times New Roman"/>
          <w:iCs/>
        </w:rPr>
        <w:t>):</w:t>
      </w:r>
    </w:p>
    <w:p w14:paraId="1AC5515A"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1ECE984E"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300A8D87" w14:textId="2E4FFD2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00A76649" w:rsidRPr="00087F65">
        <w:rPr>
          <w:rFonts w:ascii="Times New Roman" w:hAnsi="Times New Roman" w:cs="Times New Roman"/>
          <w:iCs/>
        </w:rPr>
        <w:t xml:space="preserve"> A fase RECURSAL será única (</w:t>
      </w:r>
      <w:hyperlink r:id="rId78" w:anchor="art165%C2%A71ii" w:history="1">
        <w:r w:rsidR="00A76649" w:rsidRPr="00087F65">
          <w:rPr>
            <w:rStyle w:val="Hyperlink"/>
            <w:rFonts w:ascii="Times New Roman" w:hAnsi="Times New Roman" w:cs="Times New Roman"/>
            <w:iCs/>
          </w:rPr>
          <w:t>art. 165, § 1º, II da Lei nº 14.133/2021</w:t>
        </w:r>
      </w:hyperlink>
      <w:r w:rsidR="00A76649" w:rsidRPr="00087F65">
        <w:rPr>
          <w:rFonts w:ascii="Times New Roman" w:hAnsi="Times New Roman" w:cs="Times New Roman"/>
          <w:iCs/>
        </w:rPr>
        <w:t>).</w:t>
      </w:r>
    </w:p>
    <w:p w14:paraId="0F611E50" w14:textId="77777777" w:rsidR="00A76649" w:rsidRPr="00087F65" w:rsidRDefault="00A76649"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4330B11E"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0" w:name="_Toc133168678"/>
      <w:r w:rsidRPr="00087F65">
        <w:rPr>
          <w:rFonts w:ascii="Times New Roman" w:hAnsi="Times New Roman" w:cs="Times New Roman"/>
          <w:sz w:val="22"/>
          <w:szCs w:val="22"/>
        </w:rPr>
        <w:t xml:space="preserve">12 </w:t>
      </w:r>
      <w:r w:rsidR="00056C6D" w:rsidRPr="00087F65">
        <w:rPr>
          <w:rFonts w:ascii="Times New Roman" w:hAnsi="Times New Roman" w:cs="Times New Roman"/>
          <w:sz w:val="22"/>
          <w:szCs w:val="22"/>
        </w:rPr>
        <w:t>CRITÉRIO DE JULGAMENTO E MODO DE DISPUTA</w:t>
      </w:r>
      <w:bookmarkEnd w:id="20"/>
    </w:p>
    <w:p w14:paraId="3043402D" w14:textId="339A6B1B" w:rsidR="00462EB7" w:rsidRPr="00087F65" w:rsidRDefault="00253F77"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00462EB7" w:rsidRPr="00087F65">
        <w:rPr>
          <w:rFonts w:ascii="Times New Roman" w:hAnsi="Times New Roman" w:cs="Times New Roman"/>
          <w:iCs/>
        </w:rPr>
        <w:t xml:space="preserve"> CRITÉRIO DE JULGAMENTO: MENOR PREÇO </w:t>
      </w:r>
    </w:p>
    <w:p w14:paraId="1F01BE57" w14:textId="637861F5" w:rsidR="00462EB7" w:rsidRPr="00087F65" w:rsidRDefault="00FE502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12.1.1</w:t>
      </w:r>
      <w:r w:rsidR="00462EB7" w:rsidRPr="00087F65">
        <w:rPr>
          <w:rFonts w:ascii="Times New Roman" w:hAnsi="Times New Roman" w:cs="Times New Roman"/>
          <w:b/>
          <w:iCs/>
        </w:rPr>
        <w:t xml:space="preserve"> </w:t>
      </w:r>
      <w:r w:rsidR="00462EB7" w:rsidRPr="00087F65">
        <w:rPr>
          <w:rFonts w:ascii="Times New Roman" w:hAnsi="Times New Roman" w:cs="Times New Roman"/>
          <w:iCs/>
        </w:rPr>
        <w:t>Para elaboração e apresentação das propostas o licitante deve:</w:t>
      </w:r>
    </w:p>
    <w:p w14:paraId="20EFC7BB"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Levar em consideração o disposto neste edital e em seus anexos;</w:t>
      </w:r>
    </w:p>
    <w:p w14:paraId="62C42BC2" w14:textId="77777777" w:rsidR="00D97DC6" w:rsidRPr="00087F65" w:rsidRDefault="00D97DC6" w:rsidP="00A856C3">
      <w:pPr>
        <w:pStyle w:val="PargrafodaLista"/>
        <w:widowControl w:val="0"/>
        <w:numPr>
          <w:ilvl w:val="0"/>
          <w:numId w:val="3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ofertar proposta com valor superior ao indicado neste edital;</w:t>
      </w:r>
    </w:p>
    <w:p w14:paraId="5FD3DE95" w14:textId="33770655"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xml:space="preserve">, nas convenções coletivas de trabalho e nos termos de ajustamento de </w:t>
      </w:r>
      <w:r w:rsidRPr="00087F65">
        <w:rPr>
          <w:rFonts w:ascii="Times New Roman" w:hAnsi="Times New Roman" w:cs="Times New Roman"/>
          <w:iCs/>
        </w:rPr>
        <w:lastRenderedPageBreak/>
        <w:t>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5E0EDF95"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7BA42EB7" w14:textId="0A6FAAB6"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 proposta deverá ter validade mínima de </w:t>
      </w:r>
      <w:r w:rsidR="00B2216A" w:rsidRPr="00087F65">
        <w:rPr>
          <w:rFonts w:ascii="Times New Roman" w:hAnsi="Times New Roman" w:cs="Times New Roman"/>
          <w:iCs/>
        </w:rPr>
        <w:t>60</w:t>
      </w:r>
      <w:r w:rsidRPr="00087F65">
        <w:rPr>
          <w:rFonts w:ascii="Times New Roman" w:hAnsi="Times New Roman" w:cs="Times New Roman"/>
          <w:iCs/>
        </w:rPr>
        <w:t xml:space="preserve"> (</w:t>
      </w:r>
      <w:r w:rsidR="00B2216A" w:rsidRPr="00087F65">
        <w:rPr>
          <w:rFonts w:ascii="Times New Roman" w:hAnsi="Times New Roman" w:cs="Times New Roman"/>
          <w:iCs/>
        </w:rPr>
        <w:t>sessenta</w:t>
      </w:r>
      <w:r w:rsidRPr="00087F65">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353AD419" w14:textId="2F7934FF" w:rsidR="00462EB7" w:rsidRPr="00087F65" w:rsidRDefault="00B2216A"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00462EB7" w:rsidRPr="00087F65">
        <w:rPr>
          <w:rFonts w:ascii="Times New Roman" w:hAnsi="Times New Roman" w:cs="Times New Roman"/>
          <w:iCs/>
        </w:rPr>
        <w:t xml:space="preserve"> O conteúdo das propostas é sigiloso até a abertura da sessão pública (</w:t>
      </w:r>
      <w:hyperlink r:id="rId80" w:anchor="art13i" w:history="1">
        <w:r w:rsidR="00462EB7" w:rsidRPr="00087F65">
          <w:rPr>
            <w:rStyle w:val="Hyperlink"/>
            <w:rFonts w:ascii="Times New Roman" w:hAnsi="Times New Roman" w:cs="Times New Roman"/>
            <w:iCs/>
          </w:rPr>
          <w:t>art. 13, I da Lei nº 14.133/2021</w:t>
        </w:r>
      </w:hyperlink>
      <w:r w:rsidR="00462EB7" w:rsidRPr="00087F65">
        <w:rPr>
          <w:rFonts w:ascii="Times New Roman" w:hAnsi="Times New Roman" w:cs="Times New Roman"/>
          <w:iCs/>
        </w:rPr>
        <w:t xml:space="preserve">), sob pena de incursão no </w:t>
      </w:r>
      <w:hyperlink r:id="rId81" w:anchor="art337j" w:history="1">
        <w:r w:rsidR="00462EB7" w:rsidRPr="00087F65">
          <w:rPr>
            <w:rStyle w:val="Hyperlink"/>
            <w:rFonts w:ascii="Times New Roman" w:hAnsi="Times New Roman" w:cs="Times New Roman"/>
            <w:iCs/>
          </w:rPr>
          <w:t>art. 337-J do Código Penal</w:t>
        </w:r>
      </w:hyperlink>
      <w:r w:rsidR="00462EB7" w:rsidRPr="00087F65">
        <w:rPr>
          <w:rStyle w:val="Refdenotaderodap"/>
          <w:rFonts w:ascii="Times New Roman" w:hAnsi="Times New Roman" w:cs="Times New Roman"/>
          <w:iCs/>
        </w:rPr>
        <w:footnoteReference w:id="1"/>
      </w:r>
      <w:r w:rsidR="00462EB7" w:rsidRPr="00087F65">
        <w:rPr>
          <w:rFonts w:ascii="Times New Roman" w:hAnsi="Times New Roman" w:cs="Times New Roman"/>
          <w:iCs/>
        </w:rPr>
        <w:t>.</w:t>
      </w:r>
    </w:p>
    <w:p w14:paraId="2CE79368" w14:textId="3DBC58A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00462EB7"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4B0ECBD5" w14:textId="6CB2457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00462EB7"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11AE760F" w14:textId="446AD698"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00462EB7" w:rsidRPr="00087F65">
        <w:rPr>
          <w:rFonts w:ascii="Times New Roman" w:hAnsi="Times New Roman" w:cs="Times New Roman"/>
          <w:iCs/>
        </w:rPr>
        <w:t xml:space="preserve"> No caso de a desconexão do </w:t>
      </w:r>
      <w:r w:rsidR="00462EB7" w:rsidRPr="00087F65">
        <w:rPr>
          <w:rFonts w:ascii="Times New Roman" w:hAnsi="Times New Roman" w:cs="Times New Roman"/>
          <w:b/>
          <w:iCs/>
        </w:rPr>
        <w:t>pregoeiro</w:t>
      </w:r>
      <w:r w:rsidR="00462EB7"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Pr="00087F65">
        <w:rPr>
          <w:rFonts w:ascii="Times New Roman" w:hAnsi="Times New Roman" w:cs="Times New Roman"/>
          <w:iCs/>
        </w:rPr>
        <w:t>a</w:t>
      </w:r>
      <w:r w:rsidR="00462EB7" w:rsidRPr="00087F65">
        <w:rPr>
          <w:rFonts w:ascii="Times New Roman" w:hAnsi="Times New Roman" w:cs="Times New Roman"/>
          <w:iCs/>
        </w:rPr>
        <w:t xml:space="preserve"> </w:t>
      </w:r>
      <w:r w:rsidRPr="00087F65">
        <w:rPr>
          <w:rFonts w:ascii="Times New Roman" w:hAnsi="Times New Roman" w:cs="Times New Roman"/>
          <w:iCs/>
        </w:rPr>
        <w:t xml:space="preserve">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63438781" w14:textId="4C6E50C4" w:rsidR="00462EB7" w:rsidRPr="00087F65" w:rsidRDefault="00882F9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00462EB7" w:rsidRPr="00087F65">
        <w:rPr>
          <w:rFonts w:ascii="Times New Roman" w:hAnsi="Times New Roman" w:cs="Times New Roman"/>
          <w:iCs/>
        </w:rPr>
        <w:t xml:space="preserve"> Quanto aos lances:</w:t>
      </w:r>
    </w:p>
    <w:p w14:paraId="30B25A5F" w14:textId="0ABB7EE7" w:rsidR="00462EB7" w:rsidRPr="00087F65" w:rsidRDefault="00462EB7" w:rsidP="00A856C3">
      <w:pPr>
        <w:pStyle w:val="PargrafodaLista"/>
        <w:numPr>
          <w:ilvl w:val="0"/>
          <w:numId w:val="4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07961789" w14:textId="77777777" w:rsidR="00462EB7" w:rsidRPr="00087F65" w:rsidRDefault="00462EB7" w:rsidP="00A856C3">
      <w:pPr>
        <w:pStyle w:val="PargrafodaLista"/>
        <w:numPr>
          <w:ilvl w:val="0"/>
          <w:numId w:val="4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517BA388" w14:textId="17FA81C2" w:rsidR="00462EB7" w:rsidRPr="00087F65" w:rsidRDefault="00383B66"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00462EB7" w:rsidRPr="00087F65">
        <w:rPr>
          <w:rFonts w:ascii="Times New Roman" w:hAnsi="Times New Roman" w:cs="Times New Roman"/>
          <w:shd w:val="clear" w:color="auto" w:fill="F2F2F2" w:themeFill="background1" w:themeFillShade="F2"/>
        </w:rPr>
        <w:t xml:space="preserve"> MODO DE DISPUTA: </w:t>
      </w:r>
      <w:r w:rsidRPr="00087F65">
        <w:rPr>
          <w:rFonts w:ascii="Times New Roman" w:hAnsi="Times New Roman" w:cs="Times New Roman"/>
          <w:shd w:val="clear" w:color="auto" w:fill="F2F2F2" w:themeFill="background1" w:themeFillShade="F2"/>
        </w:rPr>
        <w:t>ABERTO</w:t>
      </w:r>
    </w:p>
    <w:p w14:paraId="30E553C0" w14:textId="77777777" w:rsidR="00462EB7" w:rsidRPr="00087F65" w:rsidRDefault="00462EB7" w:rsidP="00A856C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b/>
        </w:rPr>
      </w:pPr>
      <w:r w:rsidRPr="00087F65">
        <w:rPr>
          <w:rFonts w:ascii="Times New Roman" w:hAnsi="Times New Roman" w:cs="Times New Roman"/>
          <w:b/>
        </w:rPr>
        <w:t>ABERTO:</w:t>
      </w:r>
    </w:p>
    <w:p w14:paraId="68CABE0C"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44E9AF4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53F5CCE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17C25D70"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assessorado pela equipe de apoio, justificadamente, admitir o reinício do envio de lances, em prol da consecução do melhor preço;</w:t>
      </w:r>
    </w:p>
    <w:p w14:paraId="168748EA"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5F04E776"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5A308B62"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3600F90" w14:textId="77777777" w:rsidR="00462EB7" w:rsidRPr="00087F65" w:rsidRDefault="00462EB7" w:rsidP="003D0AB3">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5086A165" w14:textId="0F50021B" w:rsidR="006A787C" w:rsidRPr="00087F65" w:rsidRDefault="00AB460D"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1" w:name="_Toc133168679"/>
      <w:r w:rsidRPr="00087F65">
        <w:rPr>
          <w:rFonts w:ascii="Times New Roman" w:hAnsi="Times New Roman" w:cs="Times New Roman"/>
          <w:sz w:val="22"/>
          <w:szCs w:val="22"/>
        </w:rPr>
        <w:t>13</w:t>
      </w:r>
      <w:r w:rsidR="006A787C" w:rsidRPr="00087F65">
        <w:rPr>
          <w:rFonts w:ascii="Times New Roman" w:hAnsi="Times New Roman" w:cs="Times New Roman"/>
          <w:sz w:val="22"/>
          <w:szCs w:val="22"/>
        </w:rPr>
        <w:t xml:space="preserve"> VERIFICAÇÃO DE IMPEDIMENTOS NO CEIS E CNEP</w:t>
      </w:r>
      <w:bookmarkEnd w:id="21"/>
    </w:p>
    <w:p w14:paraId="57EA8571" w14:textId="648E34DC" w:rsidR="006A787C" w:rsidRPr="00087F65" w:rsidRDefault="00AB460D"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006A787C" w:rsidRPr="00087F65">
        <w:rPr>
          <w:rFonts w:ascii="Times New Roman" w:hAnsi="Times New Roman" w:cs="Times New Roman"/>
          <w:bCs/>
          <w:iCs/>
        </w:rPr>
        <w:t xml:space="preserve">Tão logo o Município tenha conhecimento fornecedor interessado em participar do certame, será verificada a </w:t>
      </w:r>
      <w:r w:rsidR="006A787C"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006A787C" w:rsidRPr="00087F65">
          <w:rPr>
            <w:rStyle w:val="Hyperlink"/>
            <w:rFonts w:ascii="Times New Roman" w:hAnsi="Times New Roman" w:cs="Times New Roman"/>
            <w:iCs/>
          </w:rPr>
          <w:t>Controladoria-Geral da União (CGU)</w:t>
        </w:r>
      </w:hyperlink>
      <w:r w:rsidR="006A787C" w:rsidRPr="00087F65">
        <w:rPr>
          <w:rFonts w:ascii="Times New Roman" w:hAnsi="Times New Roman" w:cs="Times New Roman"/>
          <w:iCs/>
        </w:rPr>
        <w:t>:</w:t>
      </w:r>
    </w:p>
    <w:p w14:paraId="5B0E3384" w14:textId="77777777" w:rsidR="006A787C" w:rsidRPr="00087F65" w:rsidRDefault="004B5AC2"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4" w:history="1">
        <w:r w:rsidR="006A787C" w:rsidRPr="00087F65">
          <w:rPr>
            <w:rStyle w:val="Hyperlink"/>
            <w:rFonts w:ascii="Times New Roman" w:hAnsi="Times New Roman" w:cs="Times New Roman"/>
            <w:iCs/>
          </w:rPr>
          <w:t>Cadastro Nacional de Empresas Inidôneas e Suspensas (CEIS)</w:t>
        </w:r>
      </w:hyperlink>
      <w:r w:rsidR="006A787C" w:rsidRPr="00087F65">
        <w:rPr>
          <w:rFonts w:ascii="Times New Roman" w:hAnsi="Times New Roman" w:cs="Times New Roman"/>
          <w:iCs/>
        </w:rPr>
        <w:t>;</w:t>
      </w:r>
    </w:p>
    <w:p w14:paraId="4ADB2545" w14:textId="77777777" w:rsidR="006A787C" w:rsidRPr="00087F65" w:rsidRDefault="004B5AC2"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5" w:history="1">
        <w:r w:rsidR="006A787C" w:rsidRPr="00087F65">
          <w:rPr>
            <w:rStyle w:val="Hyperlink"/>
            <w:rFonts w:ascii="Times New Roman" w:hAnsi="Times New Roman" w:cs="Times New Roman"/>
            <w:iCs/>
          </w:rPr>
          <w:t>Cadastro Nacional de Empresas Punidas (CNEP)</w:t>
        </w:r>
      </w:hyperlink>
      <w:r w:rsidR="006A787C" w:rsidRPr="00087F65">
        <w:rPr>
          <w:rFonts w:ascii="Times New Roman" w:hAnsi="Times New Roman" w:cs="Times New Roman"/>
          <w:iCs/>
        </w:rPr>
        <w:t>.</w:t>
      </w:r>
    </w:p>
    <w:p w14:paraId="108D0267" w14:textId="4C334CE7"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3A02BF16" w14:textId="03F9ED2C" w:rsidR="006A787C" w:rsidRPr="00087F65" w:rsidRDefault="006A787C" w:rsidP="00A856C3">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6906ACCF" w14:textId="1CC28954"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4CFD0D17" w14:textId="736C5754" w:rsidR="00B33D53" w:rsidRPr="00087F65" w:rsidRDefault="00B33D53"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139FF92" w14:textId="0675EB92" w:rsidR="00B33D53" w:rsidRPr="00087F65" w:rsidRDefault="00083E0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2" w:name="_Toc133168680"/>
      <w:r w:rsidRPr="00087F65">
        <w:rPr>
          <w:rFonts w:ascii="Times New Roman" w:hAnsi="Times New Roman" w:cs="Times New Roman"/>
          <w:sz w:val="22"/>
          <w:szCs w:val="22"/>
        </w:rPr>
        <w:t>14</w:t>
      </w:r>
      <w:r w:rsidR="00B33D53" w:rsidRPr="00087F65">
        <w:rPr>
          <w:rFonts w:ascii="Times New Roman" w:hAnsi="Times New Roman" w:cs="Times New Roman"/>
          <w:sz w:val="22"/>
          <w:szCs w:val="22"/>
        </w:rPr>
        <w:t xml:space="preserve"> JULGAMENTO DAS PROPOSTAS</w:t>
      </w:r>
      <w:bookmarkEnd w:id="22"/>
    </w:p>
    <w:p w14:paraId="5E8C0FA9" w14:textId="562E8CAD" w:rsidR="006356AC" w:rsidRPr="00087F65" w:rsidRDefault="00083E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ANÁLISE DE PROPOSTA</w:t>
      </w:r>
    </w:p>
    <w:p w14:paraId="3E419C90" w14:textId="12D7262F" w:rsidR="006356AC" w:rsidRPr="00087F65" w:rsidRDefault="00F86480"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006356AC" w:rsidRPr="00087F65">
        <w:rPr>
          <w:rFonts w:ascii="Times New Roman" w:eastAsia="Times New Roman" w:hAnsi="Times New Roman" w:cs="Times New Roman"/>
          <w:lang w:eastAsia="pt-BR"/>
        </w:rPr>
        <w:t xml:space="preserve"> </w:t>
      </w:r>
      <w:r w:rsidR="006356AC" w:rsidRPr="00087F65">
        <w:rPr>
          <w:rFonts w:ascii="Times New Roman" w:hAnsi="Times New Roman" w:cs="Times New Roman"/>
          <w:iCs/>
        </w:rPr>
        <w:t>Serão desclassificadas as propostas que (</w:t>
      </w:r>
      <w:hyperlink r:id="rId89" w:anchor="art59" w:history="1">
        <w:r w:rsidR="006356AC" w:rsidRPr="00087F65">
          <w:rPr>
            <w:rStyle w:val="Hyperlink"/>
            <w:rFonts w:ascii="Times New Roman" w:hAnsi="Times New Roman" w:cs="Times New Roman"/>
            <w:iCs/>
          </w:rPr>
          <w:t xml:space="preserve">art. 59,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da Lei nº 14.133/2021</w:t>
        </w:r>
      </w:hyperlink>
      <w:r w:rsidR="006356AC" w:rsidRPr="00087F65">
        <w:rPr>
          <w:rFonts w:ascii="Times New Roman" w:hAnsi="Times New Roman" w:cs="Times New Roman"/>
          <w:iCs/>
        </w:rPr>
        <w:t>):</w:t>
      </w:r>
    </w:p>
    <w:p w14:paraId="762015CD"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47F16357"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127CE2D7" w14:textId="489CB9BC" w:rsidR="006356AC" w:rsidRPr="00087F65" w:rsidRDefault="00A73616"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006356AC" w:rsidRPr="00087F65">
        <w:rPr>
          <w:rFonts w:ascii="Times New Roman" w:hAnsi="Times New Roman" w:cs="Times New Roman"/>
          <w:iCs/>
        </w:rPr>
        <w:t>estimado para a contratação;</w:t>
      </w:r>
    </w:p>
    <w:p w14:paraId="5C170A9A"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7AFE8E22"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129FA68A" w14:textId="531F33DB"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9CF0EAE" w14:textId="47C192AF" w:rsidR="006356AC" w:rsidRPr="00087F65" w:rsidRDefault="00992808" w:rsidP="003D0AB3">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w:t>
      </w:r>
      <w:r w:rsidR="00360201" w:rsidRPr="00087F65">
        <w:rPr>
          <w:rFonts w:ascii="Times New Roman" w:hAnsi="Times New Roman" w:cs="Times New Roman"/>
          <w:b/>
          <w:iCs/>
        </w:rPr>
        <w:t>1.</w:t>
      </w:r>
      <w:r w:rsidRPr="00087F65">
        <w:rPr>
          <w:rFonts w:ascii="Times New Roman" w:hAnsi="Times New Roman" w:cs="Times New Roman"/>
          <w:b/>
          <w:iCs/>
        </w:rPr>
        <w:t>2</w:t>
      </w:r>
      <w:r w:rsidR="006356AC"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006356AC" w:rsidRPr="00087F65">
          <w:rPr>
            <w:rStyle w:val="Hyperlink"/>
            <w:rFonts w:ascii="Times New Roman" w:hAnsi="Times New Roman" w:cs="Times New Roman"/>
            <w:iCs/>
          </w:rPr>
          <w:t>art. 59, § 1º da Lei nº 14.133/2021</w:t>
        </w:r>
      </w:hyperlink>
      <w:r w:rsidR="006356AC" w:rsidRPr="00087F65">
        <w:rPr>
          <w:rFonts w:ascii="Times New Roman" w:hAnsi="Times New Roman" w:cs="Times New Roman"/>
          <w:iCs/>
        </w:rPr>
        <w:t>).</w:t>
      </w:r>
      <w:r w:rsidR="006356AC" w:rsidRPr="00087F65">
        <w:rPr>
          <w:rFonts w:ascii="Times New Roman" w:hAnsi="Times New Roman" w:cs="Times New Roman"/>
          <w:iCs/>
          <w:color w:val="FF0000"/>
        </w:rPr>
        <w:t xml:space="preserve"> </w:t>
      </w:r>
    </w:p>
    <w:p w14:paraId="540E8FA9" w14:textId="45023A3C" w:rsidR="006356AC" w:rsidRPr="00087F65" w:rsidRDefault="00C93121"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EXEQUIBILIDADE:</w:t>
      </w:r>
    </w:p>
    <w:p w14:paraId="4DAA306B" w14:textId="4C4D4455" w:rsidR="006356AC" w:rsidRPr="00087F65" w:rsidRDefault="00C9312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.1</w:t>
      </w:r>
      <w:r w:rsidR="006356AC" w:rsidRPr="00087F65">
        <w:rPr>
          <w:rFonts w:ascii="Times New Roman" w:hAnsi="Times New Roman" w:cs="Times New Roman"/>
          <w:iCs/>
        </w:rPr>
        <w:t xml:space="preserve"> O Município </w:t>
      </w:r>
      <w:r w:rsidR="006356AC" w:rsidRPr="00087F65">
        <w:rPr>
          <w:rFonts w:ascii="Times New Roman" w:hAnsi="Times New Roman" w:cs="Times New Roman"/>
          <w:iCs/>
          <w:u w:val="single"/>
        </w:rPr>
        <w:t>poderá</w:t>
      </w:r>
      <w:r w:rsidR="006356AC"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006356AC" w:rsidRPr="00087F65">
          <w:rPr>
            <w:rStyle w:val="Hyperlink"/>
            <w:rFonts w:ascii="Times New Roman" w:hAnsi="Times New Roman" w:cs="Times New Roman"/>
            <w:iCs/>
          </w:rPr>
          <w:t>art. 59, § 2º da Lei nº 14.133/2021</w:t>
        </w:r>
      </w:hyperlink>
      <w:r w:rsidR="006356AC" w:rsidRPr="00087F65">
        <w:rPr>
          <w:rFonts w:ascii="Times New Roman" w:hAnsi="Times New Roman" w:cs="Times New Roman"/>
          <w:iCs/>
        </w:rPr>
        <w:t>).</w:t>
      </w:r>
    </w:p>
    <w:p w14:paraId="650FFC0F" w14:textId="6E4EA0B8" w:rsidR="00C93121" w:rsidRPr="00087F65" w:rsidRDefault="00C93121" w:rsidP="003D0AB3">
      <w:pPr>
        <w:tabs>
          <w:tab w:val="left" w:pos="567"/>
        </w:tabs>
        <w:spacing w:after="0" w:line="240" w:lineRule="auto"/>
        <w:ind w:right="-568"/>
        <w:jc w:val="both"/>
        <w:rPr>
          <w:rFonts w:ascii="Times New Roman" w:hAnsi="Times New Roman" w:cs="Times New Roman"/>
          <w:iCs/>
        </w:rPr>
      </w:pPr>
      <w:bookmarkStart w:id="23" w:name="art59§3"/>
      <w:bookmarkStart w:id="24" w:name="art59§4"/>
      <w:bookmarkEnd w:id="23"/>
      <w:bookmarkEnd w:id="24"/>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.2</w:t>
      </w:r>
      <w:r w:rsidR="006356AC" w:rsidRPr="00087F65">
        <w:rPr>
          <w:rFonts w:ascii="Times New Roman" w:hAnsi="Times New Roman" w:cs="Times New Roman"/>
          <w:iCs/>
        </w:rPr>
        <w:t xml:space="preserve"> </w:t>
      </w:r>
      <w:r w:rsidRPr="00087F65">
        <w:rPr>
          <w:rFonts w:ascii="Times New Roman" w:hAnsi="Times New Roman" w:cs="Times New Roman"/>
          <w:iCs/>
        </w:rPr>
        <w:t>Serão consideradas inexequíveis as propostas cujos valores forem inferiores a: 50% do valor máximo/porcentagem mínima definido pela Administração Pública Municipal.</w:t>
      </w:r>
    </w:p>
    <w:p w14:paraId="6D866891" w14:textId="069F035B"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EMPATE:</w:t>
      </w:r>
      <w:r w:rsidR="006356AC" w:rsidRPr="00087F65">
        <w:rPr>
          <w:rFonts w:ascii="Times New Roman" w:hAnsi="Times New Roman" w:cs="Times New Roman"/>
          <w:iCs/>
        </w:rPr>
        <w:t xml:space="preserve"> </w:t>
      </w:r>
    </w:p>
    <w:p w14:paraId="58667B62" w14:textId="2F2E2D79"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Pr="00087F65">
        <w:rPr>
          <w:rFonts w:ascii="Times New Roman" w:hAnsi="Times New Roman" w:cs="Times New Roman"/>
          <w:b/>
          <w:iCs/>
        </w:rPr>
        <w:t>.1</w:t>
      </w:r>
      <w:r w:rsidR="006356AC"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006356AC" w:rsidRPr="00087F65">
          <w:rPr>
            <w:rStyle w:val="Hyperlink"/>
            <w:rFonts w:ascii="Times New Roman" w:hAnsi="Times New Roman" w:cs="Times New Roman"/>
            <w:iCs/>
          </w:rPr>
          <w:t xml:space="preserve">art. 60,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E98506A"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5" w:name="art60i"/>
      <w:bookmarkEnd w:id="25"/>
      <w:r w:rsidRPr="00087F65">
        <w:rPr>
          <w:rFonts w:ascii="Times New Roman" w:hAnsi="Times New Roman" w:cs="Times New Roman"/>
          <w:iCs/>
        </w:rPr>
        <w:t>Disputa final, hipótese em que os licitantes empatados poderão apresentar nova proposta em ato contínuo à classificação;</w:t>
      </w:r>
    </w:p>
    <w:p w14:paraId="6451EF56"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6" w:name="art60ii"/>
      <w:bookmarkEnd w:id="26"/>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3657A7C2"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7" w:name="art60iii"/>
      <w:bookmarkEnd w:id="27"/>
      <w:r w:rsidRPr="00087F65">
        <w:rPr>
          <w:rFonts w:ascii="Times New Roman" w:hAnsi="Times New Roman" w:cs="Times New Roman"/>
          <w:iCs/>
        </w:rPr>
        <w:t>Desenvolvimento pelo licitante de ações de equidade entre homens e mulheres no ambiente de trabalho;</w:t>
      </w:r>
    </w:p>
    <w:p w14:paraId="5BCB9E6F" w14:textId="2538A894" w:rsidR="006356AC"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8" w:name="art60iv"/>
      <w:bookmarkEnd w:id="28"/>
      <w:r w:rsidRPr="00087F65">
        <w:rPr>
          <w:rFonts w:ascii="Times New Roman" w:hAnsi="Times New Roman" w:cs="Times New Roman"/>
          <w:iCs/>
        </w:rPr>
        <w:t>Desenvolvimento pelo licitante de programa de integridade, conforme orientações dos órgãos de controle, quando existir</w:t>
      </w:r>
      <w:r w:rsidR="00F32C33">
        <w:rPr>
          <w:rFonts w:ascii="Times New Roman" w:hAnsi="Times New Roman" w:cs="Times New Roman"/>
          <w:iCs/>
        </w:rPr>
        <w:t>;</w:t>
      </w:r>
    </w:p>
    <w:p w14:paraId="317AABE1" w14:textId="05152B32" w:rsidR="00F32C33" w:rsidRPr="00087F65" w:rsidRDefault="00F32C33"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1DF57416" w14:textId="40EFECE6"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006356AC" w:rsidRPr="00087F65">
        <w:rPr>
          <w:rFonts w:ascii="Times New Roman" w:hAnsi="Times New Roman" w:cs="Times New Roman"/>
          <w:b/>
          <w:iCs/>
        </w:rPr>
        <w:t xml:space="preserve"> </w:t>
      </w:r>
      <w:r w:rsidR="006356AC" w:rsidRPr="00087F65">
        <w:rPr>
          <w:rFonts w:ascii="Times New Roman" w:hAnsi="Times New Roman" w:cs="Times New Roman"/>
          <w:iCs/>
          <w:u w:val="single"/>
        </w:rPr>
        <w:t>DIREITO DE PREFERÊNCIA:</w:t>
      </w:r>
      <w:r w:rsidR="006356AC" w:rsidRPr="00087F65">
        <w:rPr>
          <w:rFonts w:ascii="Times New Roman" w:hAnsi="Times New Roman" w:cs="Times New Roman"/>
          <w:iCs/>
        </w:rPr>
        <w:t xml:space="preserve"> </w:t>
      </w:r>
    </w:p>
    <w:p w14:paraId="6C733B71" w14:textId="31E35964"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.1</w:t>
      </w:r>
      <w:r w:rsidR="006356AC"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006356AC" w:rsidRPr="00087F65">
          <w:rPr>
            <w:rStyle w:val="Hyperlink"/>
            <w:rFonts w:ascii="Times New Roman" w:hAnsi="Times New Roman" w:cs="Times New Roman"/>
            <w:iCs/>
          </w:rPr>
          <w:t>art. 60, § 1º da Lei nº 14.133/2021</w:t>
        </w:r>
      </w:hyperlink>
      <w:r w:rsidR="006356AC" w:rsidRPr="00087F65">
        <w:rPr>
          <w:rFonts w:ascii="Times New Roman" w:hAnsi="Times New Roman" w:cs="Times New Roman"/>
          <w:iCs/>
        </w:rPr>
        <w:t>):</w:t>
      </w:r>
    </w:p>
    <w:p w14:paraId="1BBC5AE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9" w:name="art60§1i"/>
      <w:bookmarkEnd w:id="29"/>
      <w:r w:rsidRPr="00087F65">
        <w:rPr>
          <w:rFonts w:ascii="Times New Roman" w:hAnsi="Times New Roman" w:cs="Times New Roman"/>
          <w:iCs/>
        </w:rPr>
        <w:lastRenderedPageBreak/>
        <w:t>Empresas estabelecidas no território do Estado de Santa Catarina;</w:t>
      </w:r>
    </w:p>
    <w:p w14:paraId="23F75B4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0" w:name="art60§1ii"/>
      <w:bookmarkEnd w:id="30"/>
      <w:r w:rsidRPr="00087F65">
        <w:rPr>
          <w:rFonts w:ascii="Times New Roman" w:hAnsi="Times New Roman" w:cs="Times New Roman"/>
          <w:iCs/>
        </w:rPr>
        <w:t>Empresas brasileiras;</w:t>
      </w:r>
    </w:p>
    <w:p w14:paraId="6374AD9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1" w:name="art60§1iii"/>
      <w:bookmarkEnd w:id="31"/>
      <w:r w:rsidRPr="00087F65">
        <w:rPr>
          <w:rFonts w:ascii="Times New Roman" w:hAnsi="Times New Roman" w:cs="Times New Roman"/>
          <w:iCs/>
        </w:rPr>
        <w:t>Empresas que invistam em pesquisa e no desenvolvimento de tecnologia no País;</w:t>
      </w:r>
    </w:p>
    <w:p w14:paraId="0E339588"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2" w:name="art60§1iv"/>
      <w:bookmarkEnd w:id="32"/>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6BFC2D90" w14:textId="010A43B8"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bookmarkStart w:id="33" w:name="art60§2"/>
      <w:bookmarkEnd w:id="33"/>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.2</w:t>
      </w:r>
      <w:r w:rsidR="006356AC" w:rsidRPr="00087F65">
        <w:rPr>
          <w:rFonts w:ascii="Times New Roman" w:hAnsi="Times New Roman" w:cs="Times New Roman"/>
          <w:iCs/>
        </w:rPr>
        <w:t xml:space="preserve"> Ainda, devem ser aplicadas as regras dos </w:t>
      </w:r>
      <w:hyperlink r:id="rId97" w:anchor="art44" w:history="1">
        <w:r w:rsidR="006356AC" w:rsidRPr="00087F65">
          <w:rPr>
            <w:rStyle w:val="Hyperlink"/>
            <w:rFonts w:ascii="Times New Roman" w:hAnsi="Times New Roman" w:cs="Times New Roman"/>
            <w:iCs/>
          </w:rPr>
          <w:t>arts. 44 e 45 da Lei Complementar nº 123/2006</w:t>
        </w:r>
      </w:hyperlink>
      <w:r w:rsidR="006356AC" w:rsidRPr="00087F65">
        <w:rPr>
          <w:rFonts w:ascii="Times New Roman" w:hAnsi="Times New Roman" w:cs="Times New Roman"/>
          <w:iCs/>
        </w:rPr>
        <w:t xml:space="preserve"> (</w:t>
      </w:r>
      <w:hyperlink r:id="rId98" w:anchor="art60%C2%A72" w:history="1">
        <w:r w:rsidR="006356AC" w:rsidRPr="00087F65">
          <w:rPr>
            <w:rStyle w:val="Hyperlink"/>
            <w:rFonts w:ascii="Times New Roman" w:hAnsi="Times New Roman" w:cs="Times New Roman"/>
            <w:iCs/>
          </w:rPr>
          <w:t>art. 60, § 2º da Lei nº 14.133/2021</w:t>
        </w:r>
      </w:hyperlink>
      <w:r w:rsidR="006356AC"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se procederá da seguinte forma: </w:t>
      </w:r>
    </w:p>
    <w:p w14:paraId="446CDF21"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r w:rsidRPr="00087F65">
          <w:rPr>
            <w:rStyle w:val="Hyperlink"/>
            <w:rFonts w:ascii="Times New Roman" w:hAnsi="Times New Roman" w:cs="Times New Roman"/>
            <w:iCs/>
          </w:rPr>
          <w:t>arts.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FB8CB88"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F64F262" w14:textId="77777777" w:rsidR="006356AC" w:rsidRPr="00087F65" w:rsidRDefault="006356AC" w:rsidP="00A856C3">
      <w:pPr>
        <w:pStyle w:val="PargrafodaLista"/>
        <w:widowControl w:val="0"/>
        <w:numPr>
          <w:ilvl w:val="0"/>
          <w:numId w:val="13"/>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r w:rsidRPr="00087F65">
          <w:rPr>
            <w:rStyle w:val="Hyperlink"/>
            <w:rFonts w:ascii="Times New Roman" w:hAnsi="Times New Roman" w:cs="Times New Roman"/>
            <w:iCs/>
          </w:rPr>
          <w:t>arts. 44 e 45 da Lei Complementar nº 123/2006</w:t>
        </w:r>
      </w:hyperlink>
      <w:r w:rsidRPr="00087F65">
        <w:rPr>
          <w:rFonts w:ascii="Times New Roman" w:hAnsi="Times New Roman" w:cs="Times New Roman"/>
          <w:iCs/>
        </w:rPr>
        <w:t xml:space="preserve">. </w:t>
      </w:r>
    </w:p>
    <w:p w14:paraId="2DFD1CD2" w14:textId="55A11915"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NEGOCIAÇÃO:</w:t>
      </w:r>
    </w:p>
    <w:p w14:paraId="6247718A" w14:textId="20C7153B"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006356AC" w:rsidRPr="00087F65">
          <w:rPr>
            <w:rStyle w:val="Hyperlink"/>
            <w:rFonts w:ascii="Times New Roman" w:hAnsi="Times New Roman" w:cs="Times New Roman"/>
            <w:iCs/>
          </w:rPr>
          <w:t xml:space="preserve">art. 61,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9DB9F62" w14:textId="08912153"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4" w:name="art61§1"/>
      <w:bookmarkEnd w:id="34"/>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b/>
          <w:iCs/>
        </w:rPr>
        <w:t>.2</w:t>
      </w:r>
      <w:r w:rsidR="006356AC"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4" w:anchor="art61%C2%A71" w:history="1">
        <w:r w:rsidR="006356AC" w:rsidRPr="00087F65">
          <w:rPr>
            <w:rStyle w:val="Hyperlink"/>
            <w:rFonts w:ascii="Times New Roman" w:hAnsi="Times New Roman" w:cs="Times New Roman"/>
            <w:iCs/>
          </w:rPr>
          <w:t>art. 61, § 1º da Lei nº 14.133/2021</w:t>
        </w:r>
      </w:hyperlink>
      <w:r w:rsidR="006356AC" w:rsidRPr="00087F65">
        <w:rPr>
          <w:rFonts w:ascii="Times New Roman" w:hAnsi="Times New Roman" w:cs="Times New Roman"/>
          <w:iCs/>
        </w:rPr>
        <w:t>).</w:t>
      </w:r>
    </w:p>
    <w:p w14:paraId="297E7427" w14:textId="2F1017E9"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5" w:name="art61§2"/>
      <w:bookmarkEnd w:id="35"/>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.3</w:t>
      </w:r>
      <w:r w:rsidR="006356AC" w:rsidRPr="00087F65">
        <w:rPr>
          <w:rFonts w:ascii="Times New Roman" w:hAnsi="Times New Roman" w:cs="Times New Roman"/>
          <w:iCs/>
        </w:rPr>
        <w:t xml:space="preserve"> A negociação será conduzida pelo pregoeiro </w:t>
      </w:r>
      <w:r w:rsidR="006356AC" w:rsidRPr="00087F65">
        <w:rPr>
          <w:rFonts w:ascii="Times New Roman" w:hAnsi="Times New Roman" w:cs="Times New Roman"/>
        </w:rPr>
        <w:t>e poderá ser acompanhada pelos demais licitantes</w:t>
      </w:r>
      <w:r w:rsidR="006356AC" w:rsidRPr="00087F65">
        <w:rPr>
          <w:rFonts w:ascii="Times New Roman" w:hAnsi="Times New Roman" w:cs="Times New Roman"/>
          <w:iCs/>
        </w:rPr>
        <w:t xml:space="preserve"> (</w:t>
      </w:r>
      <w:hyperlink r:id="rId105" w:anchor="art61%C2%A72" w:history="1">
        <w:r w:rsidR="006356AC" w:rsidRPr="00087F65">
          <w:rPr>
            <w:rStyle w:val="Hyperlink"/>
            <w:rFonts w:ascii="Times New Roman" w:hAnsi="Times New Roman" w:cs="Times New Roman"/>
            <w:iCs/>
          </w:rPr>
          <w:t>art. 61, § 2º da Lei nº 14.133/2021</w:t>
        </w:r>
      </w:hyperlink>
      <w:r w:rsidR="006356AC" w:rsidRPr="00087F65">
        <w:rPr>
          <w:rFonts w:ascii="Times New Roman" w:hAnsi="Times New Roman" w:cs="Times New Roman"/>
          <w:iCs/>
        </w:rPr>
        <w:t>).</w:t>
      </w:r>
    </w:p>
    <w:p w14:paraId="0AE54A06" w14:textId="0B7A3FE9" w:rsidR="000C68FE" w:rsidRPr="00087F65" w:rsidRDefault="00A15D83" w:rsidP="003D0AB3">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.4</w:t>
      </w:r>
      <w:r w:rsidR="006356AC"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4C67423F" w14:textId="72D7F05D" w:rsidR="00C90FE0" w:rsidRPr="00087F65" w:rsidRDefault="00C90FE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3384B214" w:rsidR="00B972C8"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6" w:name="_Toc133168681"/>
      <w:r w:rsidRPr="00087F65">
        <w:rPr>
          <w:rFonts w:ascii="Times New Roman" w:hAnsi="Times New Roman" w:cs="Times New Roman"/>
          <w:sz w:val="22"/>
          <w:szCs w:val="22"/>
        </w:rPr>
        <w:t>1</w:t>
      </w:r>
      <w:r w:rsidR="00B33D53" w:rsidRPr="00087F65">
        <w:rPr>
          <w:rFonts w:ascii="Times New Roman" w:hAnsi="Times New Roman" w:cs="Times New Roman"/>
          <w:sz w:val="22"/>
          <w:szCs w:val="22"/>
        </w:rPr>
        <w:t>5</w:t>
      </w:r>
      <w:r w:rsidR="00B972C8" w:rsidRPr="00087F65">
        <w:rPr>
          <w:rFonts w:ascii="Times New Roman" w:hAnsi="Times New Roman" w:cs="Times New Roman"/>
          <w:sz w:val="22"/>
          <w:szCs w:val="22"/>
        </w:rPr>
        <w:t xml:space="preserve"> DA HABILITAÇÃO</w:t>
      </w:r>
      <w:bookmarkEnd w:id="36"/>
    </w:p>
    <w:p w14:paraId="646AB14D" w14:textId="41B064C1" w:rsidR="00463F21" w:rsidRPr="00087F65" w:rsidRDefault="00374726"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w:t>
      </w:r>
      <w:r w:rsidR="00463F21" w:rsidRPr="00087F65">
        <w:rPr>
          <w:rFonts w:ascii="Times New Roman" w:eastAsia="Times New Roman" w:hAnsi="Times New Roman" w:cs="Times New Roman"/>
          <w:b/>
          <w:lang w:eastAsia="pt-BR"/>
        </w:rPr>
        <w:t>1</w:t>
      </w:r>
      <w:r w:rsidR="00463F21" w:rsidRPr="00087F65">
        <w:rPr>
          <w:rFonts w:ascii="Times New Roman" w:eastAsia="Times New Roman" w:hAnsi="Times New Roman" w:cs="Times New Roman"/>
          <w:lang w:eastAsia="pt-BR"/>
        </w:rPr>
        <w:t xml:space="preserve"> </w:t>
      </w:r>
      <w:r w:rsidR="00463F21"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00463F21" w:rsidRPr="00087F65">
          <w:rPr>
            <w:rStyle w:val="Hyperlink"/>
            <w:rFonts w:ascii="Times New Roman" w:hAnsi="Times New Roman" w:cs="Times New Roman"/>
            <w:iCs/>
          </w:rPr>
          <w:t>art. 63, II da Lei nº 14.133/2021</w:t>
        </w:r>
      </w:hyperlink>
      <w:r w:rsidR="00463F21" w:rsidRPr="00087F65">
        <w:rPr>
          <w:rFonts w:ascii="Times New Roman" w:hAnsi="Times New Roman" w:cs="Times New Roman"/>
          <w:iCs/>
        </w:rPr>
        <w:t>):</w:t>
      </w:r>
    </w:p>
    <w:p w14:paraId="16FEDFDA" w14:textId="56BF3E5F"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1.1</w:t>
      </w:r>
      <w:r w:rsidR="00463F21"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FE2DA54" w14:textId="60BA2ABA"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2</w:t>
      </w:r>
      <w:r w:rsidR="00463F21" w:rsidRPr="00087F65">
        <w:rPr>
          <w:rFonts w:ascii="Times New Roman" w:hAnsi="Times New Roman" w:cs="Times New Roman"/>
          <w:iCs/>
        </w:rPr>
        <w:t xml:space="preserve"> Em se tratando de licitante apto a usufruir dos benefícios da </w:t>
      </w:r>
      <w:hyperlink r:id="rId107" w:history="1">
        <w:r w:rsidR="00463F21" w:rsidRPr="00087F65">
          <w:rPr>
            <w:rStyle w:val="Hyperlink"/>
            <w:rFonts w:ascii="Times New Roman" w:hAnsi="Times New Roman" w:cs="Times New Roman"/>
            <w:iCs/>
          </w:rPr>
          <w:t>Lei Complementar nº 123/2006</w:t>
        </w:r>
      </w:hyperlink>
      <w:r w:rsidR="00463F21" w:rsidRPr="00087F65">
        <w:rPr>
          <w:rFonts w:ascii="Times New Roman" w:hAnsi="Times New Roman" w:cs="Times New Roman"/>
          <w:iCs/>
        </w:rPr>
        <w:t xml:space="preserve">: </w:t>
      </w:r>
    </w:p>
    <w:p w14:paraId="4CDEAD4B"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15AAFBDA"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5B8C995C"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3E044BDD" w14:textId="343E239F" w:rsidR="00463F21" w:rsidRPr="00087F65" w:rsidRDefault="0079000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w:t>
      </w:r>
      <w:r w:rsidR="00463F21"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00463F21" w:rsidRPr="00087F65">
          <w:rPr>
            <w:rStyle w:val="Hyperlink"/>
            <w:rFonts w:ascii="Times New Roman" w:hAnsi="Times New Roman" w:cs="Times New Roman"/>
            <w:iCs/>
          </w:rPr>
          <w:t>art. 64 da Lei nº 14.133/2021</w:t>
        </w:r>
      </w:hyperlink>
      <w:r w:rsidR="00463F21" w:rsidRPr="00087F65">
        <w:rPr>
          <w:rFonts w:ascii="Times New Roman" w:hAnsi="Times New Roman" w:cs="Times New Roman"/>
          <w:iCs/>
        </w:rPr>
        <w:t>):</w:t>
      </w:r>
    </w:p>
    <w:p w14:paraId="45DF3F97"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lastRenderedPageBreak/>
        <w:t>Complementação de informações acerca dos documentos já apresentados pelos licitantes e desde que necessária para apurar fatos existentes à época da abertura do certame;</w:t>
      </w:r>
    </w:p>
    <w:p w14:paraId="209769AF"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6BBE32A4" w14:textId="65EF2DEE" w:rsidR="00463F21" w:rsidRPr="00087F65" w:rsidRDefault="0005340C"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3.1</w:t>
      </w:r>
      <w:r w:rsidR="00463F21"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00463F21" w:rsidRPr="00087F65">
          <w:rPr>
            <w:rStyle w:val="Hyperlink"/>
            <w:rFonts w:ascii="Times New Roman" w:hAnsi="Times New Roman" w:cs="Times New Roman"/>
            <w:iCs/>
          </w:rPr>
          <w:t>art. 64, § 1º da Lei nº 14.133/2021</w:t>
        </w:r>
      </w:hyperlink>
      <w:r w:rsidR="00463F21" w:rsidRPr="00087F65">
        <w:rPr>
          <w:rFonts w:ascii="Times New Roman" w:hAnsi="Times New Roman" w:cs="Times New Roman"/>
          <w:iCs/>
        </w:rPr>
        <w:t>).</w:t>
      </w:r>
    </w:p>
    <w:p w14:paraId="5BBD4098" w14:textId="770671B3" w:rsidR="00463F21" w:rsidRPr="00FC3EE2" w:rsidRDefault="00C86475" w:rsidP="003D0AB3">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15.</w:t>
      </w:r>
      <w:r w:rsidR="00463F21" w:rsidRPr="00FC3EE2">
        <w:rPr>
          <w:rFonts w:ascii="Times New Roman" w:hAnsi="Times New Roman" w:cs="Times New Roman"/>
          <w:b/>
          <w:iCs/>
        </w:rPr>
        <w:t xml:space="preserve">4 </w:t>
      </w:r>
      <w:r w:rsidR="00463F21" w:rsidRPr="00FC3EE2">
        <w:rPr>
          <w:rFonts w:ascii="Times New Roman" w:hAnsi="Times New Roman" w:cs="Times New Roman"/>
          <w:iCs/>
        </w:rPr>
        <w:t>Documentos a serem apresentados (</w:t>
      </w:r>
      <w:hyperlink r:id="rId114" w:anchor="art62" w:history="1">
        <w:r w:rsidR="00463F21" w:rsidRPr="00FC3EE2">
          <w:rPr>
            <w:rStyle w:val="Hyperlink"/>
            <w:rFonts w:ascii="Times New Roman" w:hAnsi="Times New Roman" w:cs="Times New Roman"/>
            <w:iCs/>
          </w:rPr>
          <w:t>art. 62 ao 70 da Lei nº 14.133/2021</w:t>
        </w:r>
      </w:hyperlink>
      <w:r w:rsidR="00463F21" w:rsidRPr="00FC3EE2">
        <w:rPr>
          <w:rFonts w:ascii="Times New Roman" w:hAnsi="Times New Roman" w:cs="Times New Roman"/>
          <w:iCs/>
        </w:rPr>
        <w:t>)</w:t>
      </w:r>
      <w:r w:rsidR="00463F21" w:rsidRPr="00FC3EE2">
        <w:rPr>
          <w:rFonts w:ascii="Times New Roman" w:hAnsi="Times New Roman" w:cs="Times New Roman"/>
          <w:b/>
          <w:iCs/>
        </w:rPr>
        <w:t xml:space="preserve"> </w:t>
      </w:r>
    </w:p>
    <w:p w14:paraId="0663E602" w14:textId="5EACB5A6" w:rsidR="00463F21" w:rsidRPr="00763BBB" w:rsidRDefault="008C4B92" w:rsidP="003D0AB3">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15.4.1</w:t>
      </w:r>
      <w:r w:rsidR="00463F21" w:rsidRPr="00FC3EE2">
        <w:rPr>
          <w:rFonts w:ascii="Times New Roman" w:hAnsi="Times New Roman" w:cs="Times New Roman"/>
          <w:b/>
          <w:iCs/>
        </w:rPr>
        <w:t xml:space="preserve"> </w:t>
      </w:r>
      <w:r w:rsidR="00463F21" w:rsidRPr="00763BBB">
        <w:rPr>
          <w:rFonts w:ascii="Times New Roman" w:hAnsi="Times New Roman" w:cs="Times New Roman"/>
          <w:iCs/>
        </w:rPr>
        <w:t>PESSOA JURÍDICA</w:t>
      </w:r>
    </w:p>
    <w:p w14:paraId="417B8596" w14:textId="242F1D7D"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w:t>
      </w:r>
      <w:r w:rsidR="00F9326B" w:rsidRPr="00763BBB">
        <w:rPr>
          <w:rFonts w:ascii="Times New Roman" w:hAnsi="Times New Roman" w:cs="Times New Roman"/>
          <w:color w:val="000000" w:themeColor="text1"/>
        </w:rPr>
        <w:t>;</w:t>
      </w:r>
      <w:r w:rsidRPr="00763BBB">
        <w:rPr>
          <w:rFonts w:ascii="Times New Roman" w:hAnsi="Times New Roman" w:cs="Times New Roman"/>
          <w:color w:val="000000" w:themeColor="text1"/>
        </w:rPr>
        <w:t xml:space="preserve"> </w:t>
      </w:r>
    </w:p>
    <w:p w14:paraId="0AFE0647" w14:textId="71F59366"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VIII)</w:t>
      </w:r>
      <w:r w:rsidR="00F9326B" w:rsidRPr="00763BBB">
        <w:rPr>
          <w:rFonts w:ascii="Times New Roman" w:hAnsi="Times New Roman" w:cs="Times New Roman"/>
          <w:color w:val="000000" w:themeColor="text1"/>
        </w:rPr>
        <w:t>;</w:t>
      </w:r>
    </w:p>
    <w:p w14:paraId="12A993B8"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0E94BCE8" w14:textId="77777777" w:rsidR="00463F21" w:rsidRPr="00763BBB" w:rsidRDefault="00463F21" w:rsidP="00A856C3">
      <w:pPr>
        <w:pStyle w:val="PargrafodaLista"/>
        <w:numPr>
          <w:ilvl w:val="1"/>
          <w:numId w:val="5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7B1FD98F"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0FEA3585"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713D874"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3F63A944" w14:textId="71F7B54A"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7D717724" w14:textId="77777777" w:rsidR="00FC3EE2" w:rsidRPr="00763BBB" w:rsidRDefault="00FC3EE2" w:rsidP="00FC3EE2">
      <w:pPr>
        <w:tabs>
          <w:tab w:val="left" w:pos="2835"/>
        </w:tabs>
        <w:spacing w:after="0" w:line="240" w:lineRule="auto"/>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7BA74EC1"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FISCAL, SOCIAL E TRABALHISTA (</w:t>
      </w:r>
      <w:hyperlink r:id="rId119" w:anchor="art68" w:history="1">
        <w:r w:rsidRPr="00763BBB">
          <w:rPr>
            <w:rStyle w:val="Hyperlink"/>
            <w:rFonts w:ascii="Times New Roman" w:hAnsi="Times New Roman" w:cs="Times New Roman"/>
          </w:rPr>
          <w:t>art. 68 da Lei nº 14.133/2021</w:t>
        </w:r>
      </w:hyperlink>
      <w:r w:rsidRPr="00763BBB">
        <w:rPr>
          <w:rFonts w:ascii="Times New Roman" w:hAnsi="Times New Roman" w:cs="Times New Roman"/>
          <w:color w:val="000000" w:themeColor="text1"/>
        </w:rPr>
        <w:t>):</w:t>
      </w:r>
    </w:p>
    <w:p w14:paraId="5C854D07" w14:textId="0D798378" w:rsidR="00463F21" w:rsidRPr="00763BBB" w:rsidRDefault="007E6A6A"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00463F21"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00463F21"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r w:rsidR="00463F21" w:rsidRPr="00763BBB">
        <w:rPr>
          <w:rStyle w:val="Hyperlink"/>
          <w:rFonts w:ascii="Times New Roman" w:hAnsi="Times New Roman" w:cs="Times New Roman"/>
          <w:bCs/>
          <w:color w:val="000000" w:themeColor="text1"/>
          <w:u w:val="none"/>
        </w:rPr>
        <w:t>;</w:t>
      </w:r>
    </w:p>
    <w:p w14:paraId="09B53956" w14:textId="6E7FF1B7" w:rsidR="00CB650E" w:rsidRPr="00763BBB" w:rsidRDefault="00CB650E"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00E8FCC2"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BDF0380" w14:textId="4812C55E"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Regularidade com a Fazenda federal </w:t>
      </w:r>
      <w:r w:rsidR="001F749E" w:rsidRPr="00763BBB">
        <w:rPr>
          <w:rFonts w:ascii="Times New Roman" w:hAnsi="Times New Roman" w:cs="Times New Roman"/>
          <w:bCs/>
        </w:rPr>
        <w:t>do domicílio ou sede do licitante;</w:t>
      </w:r>
    </w:p>
    <w:p w14:paraId="0595F289"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64862B9D"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0A440892"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6F09770B"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5928CF11" w14:textId="751662EF" w:rsidR="00463F21" w:rsidRPr="00763BBB" w:rsidRDefault="00463F21" w:rsidP="00A856C3">
      <w:pPr>
        <w:pStyle w:val="Rodap"/>
        <w:numPr>
          <w:ilvl w:val="0"/>
          <w:numId w:val="54"/>
        </w:numPr>
        <w:tabs>
          <w:tab w:val="clear" w:pos="8504"/>
          <w:tab w:val="left" w:pos="1701"/>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F9326B" w:rsidRPr="00763BBB">
        <w:rPr>
          <w:rFonts w:ascii="Times New Roman" w:hAnsi="Times New Roman" w:cs="Times New Roman"/>
          <w:bCs/>
          <w:i/>
          <w:iCs/>
        </w:rPr>
        <w:t xml:space="preserve"> </w:t>
      </w:r>
      <w:r w:rsidR="00F9326B" w:rsidRPr="00763BBB">
        <w:rPr>
          <w:rFonts w:ascii="Times New Roman" w:hAnsi="Times New Roman" w:cs="Times New Roman"/>
          <w:bCs/>
          <w:iCs/>
          <w:shd w:val="clear" w:color="auto" w:fill="D9D9D9" w:themeFill="background1" w:themeFillShade="D9"/>
        </w:rPr>
        <w:t>(ANEXO IX)</w:t>
      </w:r>
      <w:r w:rsidR="00F9326B" w:rsidRPr="00763BBB">
        <w:rPr>
          <w:rFonts w:ascii="Times New Roman" w:hAnsi="Times New Roman" w:cs="Times New Roman"/>
          <w:bCs/>
          <w:i/>
          <w:iCs/>
        </w:rPr>
        <w:t>;</w:t>
      </w:r>
    </w:p>
    <w:p w14:paraId="4AAFCB3F"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ECONÔMICO FINANCEIRA (</w:t>
      </w:r>
      <w:hyperlink r:id="rId124" w:anchor="art68" w:history="1">
        <w:r w:rsidRPr="00763BBB">
          <w:rPr>
            <w:rStyle w:val="Hyperlink"/>
            <w:rFonts w:ascii="Times New Roman" w:hAnsi="Times New Roman" w:cs="Times New Roman"/>
          </w:rPr>
          <w:t>art. 69 da Lei nº 14.133/2021</w:t>
        </w:r>
      </w:hyperlink>
      <w:r w:rsidRPr="00763BBB">
        <w:rPr>
          <w:rFonts w:ascii="Times New Roman" w:hAnsi="Times New Roman" w:cs="Times New Roman"/>
          <w:color w:val="000000" w:themeColor="text1"/>
        </w:rPr>
        <w:t>):</w:t>
      </w:r>
    </w:p>
    <w:p w14:paraId="37AA8BB3" w14:textId="132A820A" w:rsidR="00463F21" w:rsidRPr="00763BBB" w:rsidRDefault="00463F21"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60CB79C5" w14:textId="1B377E6E"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Declaração sobre a Inexistência de fato impeditivo para licitar ou contra</w:t>
      </w:r>
      <w:r w:rsidR="00F9326B" w:rsidRPr="00763BBB">
        <w:rPr>
          <w:rFonts w:ascii="Times New Roman" w:hAnsi="Times New Roman" w:cs="Times New Roman"/>
          <w:bCs/>
          <w:color w:val="000000" w:themeColor="text1"/>
        </w:rPr>
        <w:t xml:space="preserve">tar com a Administração Pública </w:t>
      </w:r>
      <w:r w:rsidR="00F9326B" w:rsidRPr="00763BBB">
        <w:rPr>
          <w:rFonts w:ascii="Times New Roman" w:hAnsi="Times New Roman" w:cs="Times New Roman"/>
          <w:bCs/>
          <w:color w:val="000000" w:themeColor="text1"/>
          <w:shd w:val="clear" w:color="auto" w:fill="D9D9D9" w:themeFill="background1" w:themeFillShade="D9"/>
        </w:rPr>
        <w:t>(ANEXO III)</w:t>
      </w:r>
      <w:r w:rsidR="00F9326B" w:rsidRPr="00763BBB">
        <w:rPr>
          <w:rFonts w:ascii="Times New Roman" w:hAnsi="Times New Roman" w:cs="Times New Roman"/>
          <w:bCs/>
          <w:color w:val="000000" w:themeColor="text1"/>
        </w:rPr>
        <w:t>;</w:t>
      </w:r>
    </w:p>
    <w:p w14:paraId="4343415F" w14:textId="58C46177"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00F9326B" w:rsidRPr="00763BBB">
        <w:rPr>
          <w:rFonts w:ascii="Times New Roman" w:hAnsi="Times New Roman" w:cs="Times New Roman"/>
          <w:iCs/>
          <w:color w:val="000000" w:themeColor="text1"/>
        </w:rPr>
        <w:t xml:space="preserve"> </w:t>
      </w:r>
      <w:r w:rsidR="00F9326B" w:rsidRPr="00763BBB">
        <w:rPr>
          <w:rFonts w:ascii="Times New Roman" w:hAnsi="Times New Roman" w:cs="Times New Roman"/>
          <w:iCs/>
          <w:color w:val="000000" w:themeColor="text1"/>
          <w:shd w:val="clear" w:color="auto" w:fill="D9D9D9" w:themeFill="background1" w:themeFillShade="D9"/>
        </w:rPr>
        <w:t>(ANEXO IV)</w:t>
      </w:r>
      <w:r w:rsidR="00F9326B" w:rsidRPr="00763BBB">
        <w:rPr>
          <w:rFonts w:ascii="Times New Roman" w:hAnsi="Times New Roman" w:cs="Times New Roman"/>
          <w:iCs/>
          <w:color w:val="000000" w:themeColor="text1"/>
        </w:rPr>
        <w:t>;</w:t>
      </w:r>
    </w:p>
    <w:p w14:paraId="6DFC15CE" w14:textId="06AFFE08" w:rsidR="00DF4503" w:rsidRPr="00763BBB" w:rsidRDefault="00F9326B" w:rsidP="00DF4503">
      <w:pPr>
        <w:pStyle w:val="PargrafodaLista"/>
        <w:numPr>
          <w:ilvl w:val="0"/>
          <w:numId w:val="55"/>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763BBB">
        <w:rPr>
          <w:rStyle w:val="Hyperlink"/>
          <w:rFonts w:ascii="Times New Roman" w:hAnsi="Times New Roman" w:cs="Times New Roman"/>
          <w:bCs/>
        </w:rPr>
        <w:t xml:space="preserve">,se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21F37229" w14:textId="6168C932" w:rsidR="00766590" w:rsidRPr="00DA2223" w:rsidRDefault="00766590" w:rsidP="00DF4503">
      <w:pPr>
        <w:pStyle w:val="PargrafodaLista"/>
        <w:numPr>
          <w:ilvl w:val="0"/>
          <w:numId w:val="55"/>
        </w:numPr>
        <w:spacing w:after="0" w:line="240" w:lineRule="auto"/>
        <w:ind w:left="1134" w:right="-568" w:hanging="11"/>
        <w:rPr>
          <w:rFonts w:ascii="Times New Roman" w:hAnsi="Times New Roman" w:cs="Times New Roman"/>
        </w:rPr>
      </w:pPr>
      <w:r w:rsidRPr="00DA2223">
        <w:rPr>
          <w:rFonts w:ascii="Times New Roman" w:hAnsi="Times New Roman" w:cs="Times New Roman"/>
        </w:rPr>
        <w:t>Relação dos compromissos assumidos pelo licitante que importem em diminuição de sua capacidade econômico-financeira, excluídas parcelas já executadas de contratos firmados</w:t>
      </w:r>
      <w:r w:rsidR="00DA2223">
        <w:rPr>
          <w:rFonts w:ascii="Times New Roman" w:hAnsi="Times New Roman" w:cs="Times New Roman"/>
        </w:rPr>
        <w:t xml:space="preserve"> </w:t>
      </w:r>
      <w:r w:rsidR="00DA2223"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5F0EC9DC" w14:textId="7461F422" w:rsidR="00276B9C" w:rsidRPr="00656947" w:rsidRDefault="00766590" w:rsidP="00656947">
      <w:pPr>
        <w:pStyle w:val="PargrafodaLista"/>
        <w:numPr>
          <w:ilvl w:val="0"/>
          <w:numId w:val="55"/>
        </w:numPr>
        <w:spacing w:after="0" w:line="240" w:lineRule="auto"/>
        <w:ind w:left="1134" w:hanging="11"/>
        <w:rPr>
          <w:rFonts w:ascii="Times New Roman" w:hAnsi="Times New Roman" w:cs="Times New Roman"/>
        </w:rPr>
      </w:pPr>
      <w:r>
        <w:rPr>
          <w:rFonts w:ascii="Times New Roman" w:hAnsi="Times New Roman" w:cs="Times New Roman"/>
        </w:rPr>
        <w:t>Alvará municipal válido;</w:t>
      </w:r>
    </w:p>
    <w:p w14:paraId="79C9334A" w14:textId="1289DC0D" w:rsidR="00BD74D2" w:rsidRPr="003967B6" w:rsidRDefault="00BD74D2" w:rsidP="000A467C">
      <w:pPr>
        <w:pStyle w:val="PargrafodaLista"/>
        <w:numPr>
          <w:ilvl w:val="0"/>
          <w:numId w:val="55"/>
        </w:numPr>
        <w:spacing w:after="0" w:line="240" w:lineRule="auto"/>
        <w:ind w:left="1134" w:hanging="11"/>
        <w:rPr>
          <w:rFonts w:ascii="Times New Roman" w:hAnsi="Times New Roman" w:cs="Times New Roman"/>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3539BB15" w14:textId="7E1124A1"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lastRenderedPageBreak/>
        <w:t>15.</w:t>
      </w:r>
      <w:r w:rsidR="00463F21" w:rsidRPr="00087F65">
        <w:rPr>
          <w:rFonts w:ascii="Times New Roman" w:hAnsi="Times New Roman" w:cs="Times New Roman"/>
          <w:b/>
          <w:bCs/>
        </w:rPr>
        <w:t>5</w:t>
      </w:r>
      <w:r w:rsidR="00463F21"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DF78598" w14:textId="30571A89"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6</w:t>
      </w:r>
      <w:r w:rsidR="00463F21" w:rsidRPr="00087F65">
        <w:rPr>
          <w:rFonts w:ascii="Times New Roman" w:hAnsi="Times New Roman" w:cs="Times New Roman"/>
          <w:bCs/>
        </w:rPr>
        <w:t xml:space="preserve"> Constatado o atendimento às exigências fixadas neste edital, o licitante será declarado o vencedor.</w:t>
      </w:r>
    </w:p>
    <w:p w14:paraId="407E86B4" w14:textId="77777777" w:rsidR="00DB4BAC" w:rsidRPr="00087F65" w:rsidRDefault="00DB4BAC" w:rsidP="003D0AB3">
      <w:pPr>
        <w:tabs>
          <w:tab w:val="left" w:pos="1701"/>
          <w:tab w:val="right" w:pos="8080"/>
        </w:tabs>
        <w:spacing w:after="0" w:line="240" w:lineRule="auto"/>
        <w:ind w:right="-568"/>
        <w:jc w:val="both"/>
        <w:rPr>
          <w:rFonts w:ascii="Times New Roman" w:hAnsi="Times New Roman" w:cs="Times New Roman"/>
          <w:bCs/>
        </w:rPr>
      </w:pPr>
    </w:p>
    <w:p w14:paraId="1049BEA1" w14:textId="6FBFBFD2" w:rsidR="00463F21"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7" w:name="_Toc133168682"/>
      <w:r w:rsidRPr="00087F65">
        <w:rPr>
          <w:rFonts w:ascii="Times New Roman" w:hAnsi="Times New Roman" w:cs="Times New Roman"/>
          <w:sz w:val="22"/>
          <w:szCs w:val="22"/>
        </w:rPr>
        <w:t>1</w:t>
      </w:r>
      <w:r w:rsidR="00B33D53" w:rsidRPr="00087F65">
        <w:rPr>
          <w:rFonts w:ascii="Times New Roman" w:hAnsi="Times New Roman" w:cs="Times New Roman"/>
          <w:sz w:val="22"/>
          <w:szCs w:val="22"/>
        </w:rPr>
        <w:t>6</w:t>
      </w:r>
      <w:r w:rsidRPr="00087F65">
        <w:rPr>
          <w:rFonts w:ascii="Times New Roman" w:hAnsi="Times New Roman" w:cs="Times New Roman"/>
          <w:sz w:val="22"/>
          <w:szCs w:val="22"/>
        </w:rPr>
        <w:t xml:space="preserve"> RECURSOS E PEDIDOS DE RECONSIDERAÇÃO</w:t>
      </w:r>
      <w:bookmarkEnd w:id="37"/>
    </w:p>
    <w:p w14:paraId="7822EF77" w14:textId="15269934" w:rsidR="00463F21" w:rsidRPr="00087F65" w:rsidRDefault="009F235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463F21" w:rsidRPr="00087F65">
        <w:rPr>
          <w:rFonts w:ascii="Times New Roman" w:hAnsi="Times New Roman" w:cs="Times New Roman"/>
          <w:b/>
          <w:iCs/>
        </w:rPr>
        <w:t>1</w:t>
      </w:r>
      <w:r w:rsidR="00463F21" w:rsidRPr="00087F65">
        <w:rPr>
          <w:rFonts w:ascii="Times New Roman" w:hAnsi="Times New Roman" w:cs="Times New Roman"/>
          <w:iCs/>
        </w:rPr>
        <w:t xml:space="preserve"> </w:t>
      </w:r>
      <w:r w:rsidR="00463F21" w:rsidRPr="00087F65">
        <w:rPr>
          <w:rFonts w:ascii="Times New Roman" w:hAnsi="Times New Roman" w:cs="Times New Roman"/>
        </w:rPr>
        <w:t>Cabe</w:t>
      </w:r>
      <w:bookmarkStart w:id="38" w:name="art165i"/>
      <w:bookmarkEnd w:id="38"/>
      <w:r w:rsidR="00463F21" w:rsidRPr="00087F65">
        <w:rPr>
          <w:rFonts w:ascii="Times New Roman" w:hAnsi="Times New Roman" w:cs="Times New Roman"/>
        </w:rPr>
        <w:t xml:space="preserve"> recurso, no prazo de 3 (três) dias úteis, contado da data de intimação ou de lavratura da ata, em face de (</w:t>
      </w:r>
      <w:hyperlink r:id="rId128" w:anchor="art165i" w:history="1">
        <w:r w:rsidR="00463F21" w:rsidRPr="00087F65">
          <w:rPr>
            <w:rStyle w:val="Hyperlink"/>
            <w:rFonts w:ascii="Times New Roman" w:hAnsi="Times New Roman" w:cs="Times New Roman"/>
          </w:rPr>
          <w:t>art. 165, I da Lei nº 14.133/2021</w:t>
        </w:r>
      </w:hyperlink>
      <w:r w:rsidR="00463F21" w:rsidRPr="00087F65">
        <w:rPr>
          <w:rFonts w:ascii="Times New Roman" w:hAnsi="Times New Roman" w:cs="Times New Roman"/>
        </w:rPr>
        <w:t>):</w:t>
      </w:r>
    </w:p>
    <w:p w14:paraId="6F49A549"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Julgamento das propostas;</w:t>
      </w:r>
    </w:p>
    <w:p w14:paraId="7756C18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9" w:name="art165ic"/>
      <w:bookmarkEnd w:id="39"/>
      <w:r w:rsidRPr="00087F65">
        <w:rPr>
          <w:rFonts w:ascii="Times New Roman" w:hAnsi="Times New Roman" w:cs="Times New Roman"/>
        </w:rPr>
        <w:t>Ato de habilitação ou inabilitação de licitante;</w:t>
      </w:r>
    </w:p>
    <w:p w14:paraId="564A3F9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0" w:name="art165id"/>
      <w:bookmarkEnd w:id="40"/>
      <w:r w:rsidRPr="00087F65">
        <w:rPr>
          <w:rFonts w:ascii="Times New Roman" w:hAnsi="Times New Roman" w:cs="Times New Roman"/>
        </w:rPr>
        <w:t>Anulação ou revogação da licitação;</w:t>
      </w:r>
    </w:p>
    <w:p w14:paraId="79755F16"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1" w:name="art165ie"/>
      <w:bookmarkEnd w:id="41"/>
      <w:r w:rsidRPr="00087F65">
        <w:rPr>
          <w:rFonts w:ascii="Times New Roman" w:hAnsi="Times New Roman" w:cs="Times New Roman"/>
        </w:rPr>
        <w:t>Extinção do contrato, quando determinada por ato unilateral e escrito da Administração.</w:t>
      </w:r>
    </w:p>
    <w:p w14:paraId="3E1CFF29" w14:textId="2324420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2</w:t>
      </w:r>
      <w:r w:rsidR="00463F21"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79758F13"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2DFEBB2C"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bookmarkStart w:id="42" w:name="art165ii"/>
      <w:bookmarkEnd w:id="42"/>
    </w:p>
    <w:p w14:paraId="049121A8" w14:textId="2A28492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3</w:t>
      </w:r>
      <w:r w:rsidR="00463F21" w:rsidRPr="00087F65">
        <w:rPr>
          <w:rFonts w:ascii="Times New Roman" w:hAnsi="Times New Roman" w:cs="Times New Roman"/>
        </w:rPr>
        <w:t xml:space="preserve"> O recurso para os casos indicados no item 1:</w:t>
      </w:r>
    </w:p>
    <w:p w14:paraId="4EC4EC31"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73A5FC8C"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41D6848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5DA686F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8943806"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CBFB86B" w14:textId="7A764A1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 xml:space="preserve">4 </w:t>
      </w:r>
      <w:r w:rsidR="00463F21"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4277F677" w14:textId="7BFF32E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5</w:t>
      </w:r>
      <w:r w:rsidR="00463F21" w:rsidRPr="00087F65">
        <w:rPr>
          <w:rFonts w:ascii="Times New Roman" w:hAnsi="Times New Roman" w:cs="Times New Roman"/>
        </w:rPr>
        <w:t xml:space="preserve"> Quando aplicada sanção prevista no </w:t>
      </w:r>
      <w:hyperlink r:id="rId137" w:anchor="art156" w:history="1">
        <w:r w:rsidR="00463F21" w:rsidRPr="00087F65">
          <w:rPr>
            <w:rStyle w:val="Hyperlink"/>
            <w:rFonts w:ascii="Times New Roman" w:hAnsi="Times New Roman" w:cs="Times New Roman"/>
          </w:rPr>
          <w:t>art. 156 da Lei nº 14.133/2021</w:t>
        </w:r>
      </w:hyperlink>
      <w:r w:rsidR="00463F21" w:rsidRPr="00087F65">
        <w:rPr>
          <w:rFonts w:ascii="Times New Roman" w:hAnsi="Times New Roman" w:cs="Times New Roman"/>
        </w:rPr>
        <w:t>:</w:t>
      </w:r>
    </w:p>
    <w:p w14:paraId="0F36FA7E"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4B345D49"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32EB8520"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05EDAAB"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21F794E2"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321775DF"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4911C8B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A4D48F4"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t>Pedido deve ser a</w:t>
      </w:r>
      <w:r w:rsidRPr="00087F65">
        <w:rPr>
          <w:rFonts w:ascii="Times New Roman" w:hAnsi="Times New Roman" w:cs="Times New Roman"/>
        </w:rPr>
        <w:t>presentado no prazo de 15 (quinze) dias úteis, contado da data da intimação;</w:t>
      </w:r>
    </w:p>
    <w:p w14:paraId="11F48EE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Decidido no prazo máximo de 20 (vinte) dias úteis, contado do recebimento dos autos.</w:t>
      </w:r>
    </w:p>
    <w:p w14:paraId="029183B3" w14:textId="5B6B918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6</w:t>
      </w:r>
      <w:r w:rsidR="00463F21" w:rsidRPr="00087F65">
        <w:rPr>
          <w:rFonts w:ascii="Times New Roman" w:hAnsi="Times New Roman" w:cs="Times New Roman"/>
        </w:rPr>
        <w:t xml:space="preserve"> Sobre recursos e pedidos de reconsideração:</w:t>
      </w:r>
    </w:p>
    <w:p w14:paraId="23762659"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1E4C1CA5"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A41EBCE" w14:textId="44FC1789" w:rsidR="00B972C8"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61FAA7B" w14:textId="49CE4CD4" w:rsidR="00463F21" w:rsidRPr="00087F65" w:rsidRDefault="00463F21" w:rsidP="003D0AB3">
      <w:pPr>
        <w:tabs>
          <w:tab w:val="left" w:pos="1134"/>
          <w:tab w:val="right" w:pos="8080"/>
        </w:tabs>
        <w:spacing w:after="0" w:line="240" w:lineRule="auto"/>
        <w:ind w:right="-568"/>
        <w:jc w:val="both"/>
        <w:rPr>
          <w:rFonts w:ascii="Times New Roman" w:hAnsi="Times New Roman" w:cs="Times New Roman"/>
        </w:rPr>
      </w:pPr>
    </w:p>
    <w:p w14:paraId="7DC72C67" w14:textId="37944A05"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3" w:name="_Toc133168683"/>
      <w:r w:rsidRPr="00087F65">
        <w:rPr>
          <w:rFonts w:ascii="Times New Roman" w:hAnsi="Times New Roman" w:cs="Times New Roman"/>
          <w:sz w:val="22"/>
          <w:szCs w:val="22"/>
        </w:rPr>
        <w:t>1</w:t>
      </w:r>
      <w:r w:rsidR="00B33D53" w:rsidRPr="00087F65">
        <w:rPr>
          <w:rFonts w:ascii="Times New Roman" w:hAnsi="Times New Roman" w:cs="Times New Roman"/>
          <w:sz w:val="22"/>
          <w:szCs w:val="22"/>
        </w:rPr>
        <w:t>7</w:t>
      </w:r>
      <w:r w:rsidRPr="00087F65">
        <w:rPr>
          <w:rFonts w:ascii="Times New Roman" w:hAnsi="Times New Roman" w:cs="Times New Roman"/>
          <w:sz w:val="22"/>
          <w:szCs w:val="22"/>
        </w:rPr>
        <w:t xml:space="preserve"> DA ADJUDICAÇÃO E HOMOLOGAÇÃO</w:t>
      </w:r>
      <w:bookmarkEnd w:id="43"/>
    </w:p>
    <w:p w14:paraId="5CFF66D3" w14:textId="1A3CFBB1"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1</w:t>
      </w:r>
      <w:r w:rsidR="00C0602F" w:rsidRPr="00087F65">
        <w:rPr>
          <w:rFonts w:ascii="Times New Roman" w:hAnsi="Times New Roman" w:cs="Times New Roman"/>
          <w:bCs/>
        </w:rPr>
        <w:t xml:space="preserve"> Conforme </w:t>
      </w:r>
      <w:hyperlink r:id="rId145" w:anchor="art71" w:history="1">
        <w:r w:rsidR="00C0602F" w:rsidRPr="00087F65">
          <w:rPr>
            <w:rStyle w:val="Hyperlink"/>
            <w:rFonts w:ascii="Times New Roman" w:hAnsi="Times New Roman" w:cs="Times New Roman"/>
            <w:bCs/>
          </w:rPr>
          <w:t>art. 71 da Lei nº 14.133/2021</w:t>
        </w:r>
      </w:hyperlink>
      <w:r w:rsidR="00C0602F"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4D188CC9"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41DDD695"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767DEA9E"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579E9D18"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4AC397AD" w14:textId="26984D42"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2</w:t>
      </w:r>
      <w:r w:rsidR="00C0602F"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00C0602F" w:rsidRPr="00087F65">
          <w:rPr>
            <w:rStyle w:val="Hyperlink"/>
            <w:rFonts w:ascii="Times New Roman" w:hAnsi="Times New Roman" w:cs="Times New Roman"/>
            <w:bCs/>
          </w:rPr>
          <w:t>art. 71, § 1º da Lei nº 14.133/2021</w:t>
        </w:r>
      </w:hyperlink>
      <w:r w:rsidR="00C0602F" w:rsidRPr="00087F65">
        <w:rPr>
          <w:rFonts w:ascii="Times New Roman" w:hAnsi="Times New Roman" w:cs="Times New Roman"/>
          <w:bCs/>
        </w:rPr>
        <w:t>).</w:t>
      </w:r>
    </w:p>
    <w:p w14:paraId="6194888A" w14:textId="6EF1C093"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3</w:t>
      </w:r>
      <w:r w:rsidR="00C0602F"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00C0602F" w:rsidRPr="00087F65">
          <w:rPr>
            <w:rStyle w:val="Hyperlink"/>
            <w:rFonts w:ascii="Times New Roman" w:hAnsi="Times New Roman" w:cs="Times New Roman"/>
            <w:bCs/>
          </w:rPr>
          <w:t>art. 71, § 2º da Lei nº 14.133/2021</w:t>
        </w:r>
      </w:hyperlink>
      <w:r w:rsidR="00C0602F" w:rsidRPr="00087F65">
        <w:rPr>
          <w:rFonts w:ascii="Times New Roman" w:hAnsi="Times New Roman" w:cs="Times New Roman"/>
          <w:bCs/>
        </w:rPr>
        <w:t>).</w:t>
      </w:r>
    </w:p>
    <w:p w14:paraId="1512B9C2" w14:textId="3F37A6C4"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4</w:t>
      </w:r>
      <w:r w:rsidR="00C0602F"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00C0602F" w:rsidRPr="00087F65">
          <w:rPr>
            <w:rStyle w:val="Hyperlink"/>
            <w:rFonts w:ascii="Times New Roman" w:hAnsi="Times New Roman" w:cs="Times New Roman"/>
            <w:bCs/>
          </w:rPr>
          <w:t>art. 71, § 3º da Lei nº 14.133/2021</w:t>
        </w:r>
      </w:hyperlink>
      <w:r w:rsidR="00C0602F" w:rsidRPr="00087F65">
        <w:rPr>
          <w:rFonts w:ascii="Times New Roman" w:hAnsi="Times New Roman" w:cs="Times New Roman"/>
          <w:bCs/>
        </w:rPr>
        <w:t>).</w:t>
      </w:r>
    </w:p>
    <w:p w14:paraId="67174047" w14:textId="13EA7E9F"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5</w:t>
      </w:r>
      <w:r w:rsidR="00C0602F" w:rsidRPr="00087F65">
        <w:rPr>
          <w:rFonts w:ascii="Times New Roman" w:hAnsi="Times New Roman" w:cs="Times New Roman"/>
          <w:bCs/>
        </w:rPr>
        <w:t xml:space="preserve"> A anulação do processo de contratação induz à da ata de registro de preços e/ou do contrato.</w:t>
      </w:r>
    </w:p>
    <w:p w14:paraId="4C294A16" w14:textId="77777777" w:rsidR="00E67AB9" w:rsidRPr="00087F65" w:rsidRDefault="00E67AB9" w:rsidP="003D0AB3">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7BC5BEDE" w14:textId="30E724B0"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4" w:name="_Toc133168684"/>
      <w:r w:rsidRPr="00087F65">
        <w:rPr>
          <w:rFonts w:ascii="Times New Roman" w:hAnsi="Times New Roman" w:cs="Times New Roman"/>
          <w:sz w:val="22"/>
          <w:szCs w:val="22"/>
        </w:rPr>
        <w:t>1</w:t>
      </w:r>
      <w:r w:rsidR="00B33D53" w:rsidRPr="00087F65">
        <w:rPr>
          <w:rFonts w:ascii="Times New Roman" w:hAnsi="Times New Roman" w:cs="Times New Roman"/>
          <w:sz w:val="22"/>
          <w:szCs w:val="22"/>
        </w:rPr>
        <w:t>8</w:t>
      </w:r>
      <w:r w:rsidRPr="00087F65">
        <w:rPr>
          <w:rFonts w:ascii="Times New Roman" w:hAnsi="Times New Roman" w:cs="Times New Roman"/>
          <w:sz w:val="22"/>
          <w:szCs w:val="22"/>
        </w:rPr>
        <w:t xml:space="preserve"> ATA DE REGISTRO DE PREÇOS</w:t>
      </w:r>
      <w:bookmarkEnd w:id="44"/>
    </w:p>
    <w:p w14:paraId="6C383DBD" w14:textId="7647B5CA" w:rsidR="00C0602F" w:rsidRPr="00087F65" w:rsidRDefault="000D7498"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18.1</w:t>
      </w:r>
      <w:r w:rsidR="00C0602F" w:rsidRPr="00087F65">
        <w:rPr>
          <w:rFonts w:ascii="Times New Roman" w:hAnsi="Times New Roman" w:cs="Times New Roman"/>
          <w:iCs/>
        </w:rPr>
        <w:t xml:space="preserve"> </w:t>
      </w:r>
      <w:r w:rsidR="00C0602F" w:rsidRPr="00087F65">
        <w:rPr>
          <w:rFonts w:ascii="Times New Roman" w:hAnsi="Times New Roman" w:cs="Times New Roman"/>
        </w:rPr>
        <w:t>REGRAS PARA FORMALIZAÇÃO</w:t>
      </w:r>
    </w:p>
    <w:p w14:paraId="1943396B" w14:textId="29FD2331" w:rsidR="00C0602F" w:rsidRPr="00087F65" w:rsidRDefault="000D7498"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00C0602F" w:rsidRPr="00087F65">
        <w:rPr>
          <w:rFonts w:ascii="Times New Roman" w:hAnsi="Times New Roman" w:cs="Times New Roman"/>
        </w:rPr>
        <w:t xml:space="preserve"> Após a homologação da licitação, o registro de preços observará, entre outras, as seguintes condições:</w:t>
      </w:r>
    </w:p>
    <w:p w14:paraId="42FE7492" w14:textId="77777777" w:rsidR="00C0602F" w:rsidRPr="00087F65" w:rsidRDefault="00C0602F" w:rsidP="00A856C3">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prazo de vigência da ata de registro de preços será de 1 (um) ano,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36CACF72"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1D850A0E"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13DF730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7E4DD43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0AD37D6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ordem de classificação dos licitantes registrados na ata de registro de preços será respeitada nas contratações;</w:t>
      </w:r>
    </w:p>
    <w:p w14:paraId="6E7DB0A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habilitação dos fornecedores que comporão o cadastro de reserva será efetuada quando houver necessidade de contratação de fornecedor remanescente;</w:t>
      </w:r>
    </w:p>
    <w:p w14:paraId="66EEDC45" w14:textId="4DD92C82"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fornecedor mais bem classificado será convocado para assinar a ata no prazo de 0</w:t>
      </w:r>
      <w:r w:rsidR="0080622E" w:rsidRPr="00087F65">
        <w:rPr>
          <w:rFonts w:ascii="Times New Roman" w:hAnsi="Times New Roman" w:cs="Times New Roman"/>
        </w:rPr>
        <w:t>5</w:t>
      </w:r>
      <w:r w:rsidRPr="00087F65">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7485289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lastRenderedPageBreak/>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33732DC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64B00E1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511AAB8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0732517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06B7D9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26BE21B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67210A4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79933B1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4"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04F25F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177066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1ADF5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77F6648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27B1556"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6EE67FA"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3178C3C"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396B85EE"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lastRenderedPageBreak/>
        <w:t>O fornecedor que não aceitar reduzir seus preços aos valores praticados pelo mercado será liberado do compromisso assumido, sem aplicação de penalidade;</w:t>
      </w:r>
    </w:p>
    <w:p w14:paraId="6CFDD4C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60D8B4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de mercado tornar-se superior aos preços registrados e o fornecedor não puder cumprir o compromisso, o Município poderá:</w:t>
      </w:r>
    </w:p>
    <w:p w14:paraId="7493728A"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579E18DC"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72C8C28"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309CB60"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19CBEA7C"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3EEF4AE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A pedido do fornecedor;</w:t>
      </w:r>
    </w:p>
    <w:p w14:paraId="7D1927B4"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9150F8A"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5" w:name="art20ii"/>
      <w:bookmarkEnd w:id="45"/>
      <w:r w:rsidRPr="00087F65">
        <w:rPr>
          <w:rFonts w:ascii="Times New Roman" w:hAnsi="Times New Roman" w:cs="Times New Roman"/>
          <w:bCs/>
        </w:rPr>
        <w:t>Não retirar a nota de empenho ou instrumento equivalente no prazo estabelecido pelo Município, sem justificativa aceitável;</w:t>
      </w:r>
    </w:p>
    <w:p w14:paraId="4801F16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6" w:name="art20iii"/>
      <w:bookmarkEnd w:id="46"/>
      <w:r w:rsidRPr="00087F65">
        <w:rPr>
          <w:rFonts w:ascii="Times New Roman" w:hAnsi="Times New Roman" w:cs="Times New Roman"/>
          <w:bCs/>
        </w:rPr>
        <w:t>Não aceitar reduzir o seu preço registrado, na hipótese deste se tornar superior àqueles praticados no mercado;</w:t>
      </w:r>
      <w:bookmarkStart w:id="47" w:name="art20iv"/>
      <w:bookmarkStart w:id="48" w:name="art20p"/>
      <w:bookmarkEnd w:id="47"/>
      <w:bookmarkEnd w:id="48"/>
    </w:p>
    <w:p w14:paraId="0D9604B0"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4F3E7D5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2B5C908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1920B3C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4EBC6CB" w14:textId="0D27314E" w:rsidR="00C0602F" w:rsidRPr="00087F65" w:rsidRDefault="0080622E"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2 GESTÃO DA ATA</w:t>
      </w:r>
    </w:p>
    <w:p w14:paraId="1628CCFD" w14:textId="77777777" w:rsidR="00F40154" w:rsidRPr="00087F65" w:rsidRDefault="00F40154" w:rsidP="003D0AB3">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sidRPr="00087F65">
        <w:rPr>
          <w:rFonts w:ascii="Times New Roman" w:hAnsi="Times New Roman" w:cs="Times New Roman"/>
          <w:iCs/>
        </w:rPr>
        <w:t xml:space="preserve"> caberá ao Sr. Renaldo Mueller.</w:t>
      </w:r>
    </w:p>
    <w:p w14:paraId="364CC5FA" w14:textId="0246F24F" w:rsidR="00F40154" w:rsidRPr="00087F65" w:rsidRDefault="00336E6E"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w:t>
      </w:r>
      <w:r w:rsidR="00F40154" w:rsidRPr="00087F65">
        <w:rPr>
          <w:rFonts w:ascii="Times New Roman" w:hAnsi="Times New Roman" w:cs="Times New Roman"/>
        </w:rPr>
        <w:t>Caberá ao Gestor da Ata de Registro de Preços conforme Decreto Municipal nº 4788/202</w:t>
      </w:r>
      <w:r w:rsidR="00680013" w:rsidRPr="00087F65">
        <w:rPr>
          <w:rFonts w:ascii="Times New Roman" w:hAnsi="Times New Roman" w:cs="Times New Roman"/>
        </w:rPr>
        <w:t>3</w:t>
      </w:r>
      <w:r w:rsidR="00F40154" w:rsidRPr="00087F65">
        <w:rPr>
          <w:rFonts w:ascii="Times New Roman" w:hAnsi="Times New Roman" w:cs="Times New Roman"/>
        </w:rPr>
        <w:t>, as seguintes obrigações:</w:t>
      </w:r>
    </w:p>
    <w:p w14:paraId="3A53C6E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3B02B03D"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712FD49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52FBD383"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21EE3204"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A018CBC"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 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ao contrato para que atenda a finalidade da Administração;</w:t>
      </w:r>
    </w:p>
    <w:p w14:paraId="3880D480" w14:textId="77777777" w:rsidR="00F40154" w:rsidRPr="00087F65" w:rsidRDefault="00F40154" w:rsidP="00595096">
      <w:pPr>
        <w:pStyle w:val="PargrafodaLista"/>
        <w:numPr>
          <w:ilvl w:val="0"/>
          <w:numId w:val="77"/>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Coordenar os atos preparatórios à instrução processual e ao encaminhamento da documentação pertinente ao Setor de Licitações e Compras para formalização dos procedimentos quanto aos aspectos que envolvam a prorrogação, alteração, reequilíbrio, pagamento, eventual </w:t>
      </w:r>
      <w:r w:rsidRPr="00087F65">
        <w:rPr>
          <w:rFonts w:ascii="Times New Roman" w:hAnsi="Times New Roman" w:cs="Times New Roman"/>
        </w:rPr>
        <w:lastRenderedPageBreak/>
        <w:t>aplicação de sanções, extinção dos contratos, dentre outros, e em consonância com a fiscalização quando for o caso;</w:t>
      </w:r>
    </w:p>
    <w:p w14:paraId="416501ED" w14:textId="77777777" w:rsidR="00F40154" w:rsidRPr="00087F65" w:rsidRDefault="00F40154" w:rsidP="00595096">
      <w:pPr>
        <w:pStyle w:val="PargrafodaLista"/>
        <w:numPr>
          <w:ilvl w:val="0"/>
          <w:numId w:val="77"/>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B07A94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FF4F96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40FE51E"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0D5726F"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793F18D" w14:textId="77777777" w:rsidR="00F40154" w:rsidRPr="00087F65" w:rsidRDefault="00F40154" w:rsidP="00595096">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11A6975A" w14:textId="77777777" w:rsidR="00F40154" w:rsidRPr="00087F65" w:rsidRDefault="00F40154" w:rsidP="00595096">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3F09051A" w14:textId="77777777" w:rsidR="00F40154" w:rsidRPr="00087F65" w:rsidRDefault="00F40154" w:rsidP="00595096">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AA67B69" w14:textId="6AC4BD5A" w:rsidR="00C0602F" w:rsidRPr="00087F65" w:rsidRDefault="00F40154"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3 FISCALIZAÇÃO DA ATA</w:t>
      </w:r>
    </w:p>
    <w:p w14:paraId="76962ACA" w14:textId="34B173F5" w:rsidR="00F40154" w:rsidRPr="00087F65" w:rsidRDefault="00F40154"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sidR="005D5A8E">
        <w:rPr>
          <w:rFonts w:ascii="Times New Roman" w:hAnsi="Times New Roman" w:cs="Times New Roman"/>
        </w:rPr>
        <w:t>pela Sra</w:t>
      </w:r>
      <w:r w:rsidR="00CF18C1">
        <w:rPr>
          <w:rFonts w:ascii="Times New Roman" w:hAnsi="Times New Roman" w:cs="Times New Roman"/>
        </w:rPr>
        <w:t xml:space="preserve">. </w:t>
      </w:r>
      <w:r w:rsidR="00B05913">
        <w:rPr>
          <w:rFonts w:ascii="Times New Roman" w:hAnsi="Times New Roman" w:cs="Times New Roman"/>
          <w:iCs/>
        </w:rPr>
        <w:t>Ana Salete Bordignon</w:t>
      </w:r>
      <w:r w:rsidR="005D5A8E">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9F48B1B" w14:textId="77777777" w:rsidR="00F40154" w:rsidRPr="00087F65" w:rsidRDefault="00F40154"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3589713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4C9F052"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2157EB7"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DAAEEF3"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9DAA28"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4895B51F"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2523204"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16558F6F"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6B6C4FD7"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353FE5F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Informar a seus superiores, em tempo hábil para a adoção das medidas convenientes, a situação que demandar decisão ou providência que ultrapasse sua competência;</w:t>
      </w:r>
    </w:p>
    <w:p w14:paraId="6F66F08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C354DE6" w14:textId="5883C219" w:rsidR="00F40154" w:rsidRPr="00087F65" w:rsidRDefault="00F40154" w:rsidP="00595096">
      <w:pPr>
        <w:numPr>
          <w:ilvl w:val="0"/>
          <w:numId w:val="78"/>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1BA1DEF" w14:textId="410FEB8A" w:rsidR="001B2B3F" w:rsidRPr="00087F65" w:rsidRDefault="001B2B3F" w:rsidP="00595096">
      <w:pPr>
        <w:tabs>
          <w:tab w:val="left" w:pos="284"/>
          <w:tab w:val="left" w:pos="993"/>
        </w:tabs>
        <w:spacing w:after="0" w:line="240" w:lineRule="auto"/>
        <w:ind w:left="1418"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61FB104E" w14:textId="77777777" w:rsidR="00FD2D38" w:rsidRPr="00087F65" w:rsidRDefault="00FD2D38" w:rsidP="00595096">
      <w:pPr>
        <w:pStyle w:val="PargrafodaLista"/>
        <w:tabs>
          <w:tab w:val="left" w:pos="426"/>
        </w:tabs>
        <w:spacing w:after="0" w:line="240" w:lineRule="auto"/>
        <w:ind w:left="1418"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1391690" w14:textId="1EADBD07" w:rsidR="00F40154" w:rsidRPr="00087F65" w:rsidRDefault="000C1F8C" w:rsidP="00595096">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XIII</w:t>
      </w:r>
      <w:r w:rsidR="00F40154" w:rsidRPr="00087F65">
        <w:rPr>
          <w:rFonts w:ascii="Times New Roman" w:eastAsia="Times New Roman" w:hAnsi="Times New Roman" w:cs="Times New Roman"/>
          <w:b/>
        </w:rPr>
        <w:t xml:space="preserve"> </w:t>
      </w:r>
      <w:r w:rsidR="001204F5" w:rsidRPr="00087F65">
        <w:rPr>
          <w:rFonts w:ascii="Times New Roman" w:eastAsia="Times New Roman" w:hAnsi="Times New Roman" w:cs="Times New Roman"/>
          <w:b/>
        </w:rPr>
        <w:t xml:space="preserve">- </w:t>
      </w:r>
      <w:r w:rsidR="00F40154" w:rsidRPr="00087F65">
        <w:rPr>
          <w:rFonts w:ascii="Times New Roman" w:eastAsia="Times New Roman" w:hAnsi="Times New Roman" w:cs="Times New Roman"/>
          <w:bCs/>
        </w:rPr>
        <w:t>Todos</w:t>
      </w:r>
      <w:r w:rsidR="00F40154"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37C253" w14:textId="2651C767" w:rsidR="0064225A" w:rsidRPr="00087F65" w:rsidRDefault="0064225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BF71697" w14:textId="7599FD3D" w:rsidR="00AD4B8A" w:rsidRPr="00087F65" w:rsidRDefault="00AD4B8A"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49" w:name="_Toc133168685"/>
      <w:r w:rsidRPr="00087F65">
        <w:rPr>
          <w:rFonts w:ascii="Times New Roman" w:hAnsi="Times New Roman" w:cs="Times New Roman"/>
          <w:sz w:val="22"/>
          <w:szCs w:val="22"/>
        </w:rPr>
        <w:t>1</w:t>
      </w:r>
      <w:r w:rsidR="00B33D53" w:rsidRPr="00087F65">
        <w:rPr>
          <w:rFonts w:ascii="Times New Roman" w:hAnsi="Times New Roman" w:cs="Times New Roman"/>
          <w:sz w:val="22"/>
          <w:szCs w:val="22"/>
        </w:rPr>
        <w:t>9</w:t>
      </w:r>
      <w:r w:rsidRPr="00087F65">
        <w:rPr>
          <w:rFonts w:ascii="Times New Roman" w:hAnsi="Times New Roman" w:cs="Times New Roman"/>
          <w:sz w:val="22"/>
          <w:szCs w:val="22"/>
        </w:rPr>
        <w:t xml:space="preserve"> CONTRATO ADMINISTRATIVO</w:t>
      </w:r>
      <w:bookmarkEnd w:id="49"/>
    </w:p>
    <w:p w14:paraId="2E4F034B" w14:textId="054B8FD7" w:rsidR="00AD4B8A" w:rsidRPr="00087F65" w:rsidRDefault="00F14F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19.</w:t>
      </w:r>
      <w:r w:rsidR="00FE669F" w:rsidRPr="00087F65">
        <w:rPr>
          <w:rFonts w:ascii="Times New Roman" w:hAnsi="Times New Roman" w:cs="Times New Roman"/>
          <w:b/>
          <w:iCs/>
        </w:rPr>
        <w:t>1</w:t>
      </w:r>
      <w:r w:rsidRPr="00087F65">
        <w:rPr>
          <w:rFonts w:ascii="Times New Roman" w:hAnsi="Times New Roman" w:cs="Times New Roman"/>
          <w:b/>
          <w:iCs/>
        </w:rPr>
        <w:t xml:space="preserve"> </w:t>
      </w:r>
      <w:r w:rsidR="00AD4B8A" w:rsidRPr="00087F65">
        <w:rPr>
          <w:rFonts w:ascii="Times New Roman" w:hAnsi="Times New Roman" w:cs="Times New Roman"/>
        </w:rPr>
        <w:t>REGRAS PARA FORMALIZAÇÃO</w:t>
      </w:r>
    </w:p>
    <w:p w14:paraId="74893304" w14:textId="7B124A5E" w:rsidR="00AD4B8A" w:rsidRPr="00087F65" w:rsidRDefault="00C2328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0C6DEF" w:rsidRPr="00087F65">
        <w:rPr>
          <w:rFonts w:ascii="Times New Roman" w:hAnsi="Times New Roman" w:cs="Times New Roman"/>
          <w:b/>
        </w:rPr>
        <w:t>1</w:t>
      </w:r>
      <w:r w:rsidRPr="00087F65">
        <w:rPr>
          <w:rFonts w:ascii="Times New Roman" w:hAnsi="Times New Roman" w:cs="Times New Roman"/>
          <w:b/>
        </w:rPr>
        <w:t>.1</w:t>
      </w:r>
      <w:r w:rsidR="00AD4B8A" w:rsidRPr="00087F65">
        <w:rPr>
          <w:rFonts w:ascii="Times New Roman" w:hAnsi="Times New Roman" w:cs="Times New Roman"/>
        </w:rPr>
        <w:t xml:space="preserve"> O contrato administrativo observará, entre outras, as seguintes condições: </w:t>
      </w:r>
    </w:p>
    <w:p w14:paraId="4E770B9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4804E331" w14:textId="68C660EB"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FB2F35" w:rsidRPr="00087F65">
        <w:rPr>
          <w:rFonts w:ascii="Times New Roman" w:hAnsi="Times New Roman" w:cs="Times New Roman"/>
          <w:iCs/>
        </w:rPr>
        <w:t>05</w:t>
      </w:r>
      <w:r w:rsidRPr="00087F65">
        <w:rPr>
          <w:rFonts w:ascii="Times New Roman" w:hAnsi="Times New Roman" w:cs="Times New Roman"/>
          <w:iCs/>
        </w:rPr>
        <w:t xml:space="preserve">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7E8CBD3E"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7844E9AF"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06C5C9A7"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6CD5AE82"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5C949CD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4C511E3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5F00524F"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2A627AFD"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lastRenderedPageBreak/>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1F151108"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63B2093"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(Ceis)</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(Cnep)</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255D518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080CEB9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72B6503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572FA0A6"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932DE57" w14:textId="0998AB1A"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 xml:space="preserve">O contrato terá seu preço reajustado pelo índice </w:t>
      </w:r>
      <w:r w:rsidR="00CA16BD" w:rsidRPr="00087F65">
        <w:rPr>
          <w:rFonts w:ascii="Times New Roman" w:hAnsi="Times New Roman" w:cs="Times New Roman"/>
          <w:iCs/>
        </w:rPr>
        <w:t>IPCA-E</w:t>
      </w:r>
      <w:r w:rsidRPr="00087F65">
        <w:rPr>
          <w:rFonts w:ascii="Times New Roman" w:hAnsi="Times New Roman" w:cs="Times New Roman"/>
          <w:iCs/>
        </w:rPr>
        <w:t xml:space="preserv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0F8887E0"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03D14EC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0FC8F1A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760BF4F5" w14:textId="77777777" w:rsidR="004D6212" w:rsidRPr="00087F65" w:rsidRDefault="004D6212" w:rsidP="00682581">
      <w:pPr>
        <w:pStyle w:val="PargrafodaLista"/>
        <w:numPr>
          <w:ilvl w:val="0"/>
          <w:numId w:val="103"/>
        </w:numPr>
        <w:tabs>
          <w:tab w:val="left" w:pos="426"/>
          <w:tab w:val="left" w:pos="567"/>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43C14062"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67CFCE16"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A21FDB5"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750EC8D1"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33ADF61"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49863FB"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3540628F" w14:textId="77777777" w:rsidR="004D6212" w:rsidRPr="00087F65" w:rsidRDefault="004D6212" w:rsidP="00682581">
      <w:pPr>
        <w:pStyle w:val="PargrafodaLista"/>
        <w:numPr>
          <w:ilvl w:val="0"/>
          <w:numId w:val="103"/>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0211E1A4" w14:textId="77777777" w:rsidR="004D6212" w:rsidRPr="00087F65" w:rsidRDefault="004D6212" w:rsidP="00682581">
      <w:pPr>
        <w:pStyle w:val="PargrafodaLista"/>
        <w:numPr>
          <w:ilvl w:val="0"/>
          <w:numId w:val="103"/>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75B5122" w14:textId="5F0246AA" w:rsidR="00AD4B8A" w:rsidRPr="00087F65" w:rsidRDefault="006B2941" w:rsidP="003D0AB3">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00AD4B8A" w:rsidRPr="00087F65">
        <w:rPr>
          <w:rFonts w:ascii="Times New Roman" w:hAnsi="Times New Roman" w:cs="Times New Roman"/>
          <w:iCs/>
        </w:rPr>
        <w:t>Obrigações do CONTRATANTE:</w:t>
      </w:r>
    </w:p>
    <w:p w14:paraId="2A8841B6" w14:textId="35738F2F"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lastRenderedPageBreak/>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84DA6C7" w14:textId="4546DA3D"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6603FAF4" w14:textId="6C493321"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 Promover o acompanhamento e a fiscalização da execução dos serviços anotando em registro próprio as falhas detectadas; </w:t>
      </w:r>
    </w:p>
    <w:p w14:paraId="41BF5A9A" w14:textId="2CA7E9C5" w:rsidR="008F6FB3" w:rsidRPr="00087F65" w:rsidRDefault="008F6FB3" w:rsidP="00682581">
      <w:pPr>
        <w:pStyle w:val="PargrafodaLista"/>
        <w:numPr>
          <w:ilvl w:val="0"/>
          <w:numId w:val="79"/>
        </w:numPr>
        <w:tabs>
          <w:tab w:val="left" w:pos="993"/>
          <w:tab w:val="left" w:pos="1418"/>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6503985D" w14:textId="3272F05B"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7DE48B5D" w14:textId="77777777" w:rsidR="00AD4B8A" w:rsidRPr="00087F65" w:rsidRDefault="00AD4B8A" w:rsidP="00595096">
      <w:pPr>
        <w:pStyle w:val="PargrafodaLista"/>
        <w:numPr>
          <w:ilvl w:val="0"/>
          <w:numId w:val="6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43C35B5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3894938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36ECFB09"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C67634F"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5599BC6"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39B9DF1C"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AB10965"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4C22176" w14:textId="77777777" w:rsidR="00AD4B8A" w:rsidRPr="00087F65" w:rsidRDefault="00AD4B8A" w:rsidP="00A856C3">
      <w:pPr>
        <w:pStyle w:val="PargrafodaLista"/>
        <w:numPr>
          <w:ilvl w:val="0"/>
          <w:numId w:val="32"/>
        </w:numPr>
        <w:tabs>
          <w:tab w:val="left" w:pos="1134"/>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68A876F"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B7A5F74"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0ACAC78"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2B6174CD"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lastRenderedPageBreak/>
        <w:t>Atraso na obtenção da licença ambiental, ou impossibilidade de obtê-la, ou alteração substancial do anteprojeto que dela resultar, ainda que obtida no prazo previsto;</w:t>
      </w:r>
    </w:p>
    <w:p w14:paraId="54CAA407"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D038C49"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0C29D45E"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BC4D9C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09E2EFDA"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621821C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52D50093" w14:textId="77777777" w:rsidR="00AD4B8A" w:rsidRPr="00087F65" w:rsidRDefault="00AD4B8A" w:rsidP="00A856C3">
      <w:pPr>
        <w:pStyle w:val="PargrafodaLista"/>
        <w:numPr>
          <w:ilvl w:val="0"/>
          <w:numId w:val="33"/>
        </w:numPr>
        <w:tabs>
          <w:tab w:val="lef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083D81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D0628F8"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05EB5E5"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6C74D925"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59BB612B"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48B8ADD"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85AE46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51F90C0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5A4F1C78"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Devolução da garantia;</w:t>
      </w:r>
    </w:p>
    <w:p w14:paraId="2803FCB7"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3C02B925"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4F8590E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52153DF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F82313"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316655A9"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3DF112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459FE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lastRenderedPageBreak/>
        <w:t>Pagamento de verbas trabalhistas, fundiárias e previdenciárias, quando cabível;</w:t>
      </w:r>
    </w:p>
    <w:p w14:paraId="6B7FC5F8"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1FDA9DED"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20E9570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2BD7247"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2FC5534D" w14:textId="5ED7DA72" w:rsidR="00AD4B8A" w:rsidRPr="00087F65" w:rsidRDefault="006E42DC"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34124" w:rsidRPr="00087F65">
        <w:rPr>
          <w:rFonts w:ascii="Times New Roman" w:hAnsi="Times New Roman" w:cs="Times New Roman"/>
        </w:rPr>
        <w:t>2</w:t>
      </w:r>
      <w:r w:rsidR="00AD4B8A" w:rsidRPr="00087F65">
        <w:rPr>
          <w:rFonts w:ascii="Times New Roman" w:hAnsi="Times New Roman" w:cs="Times New Roman"/>
        </w:rPr>
        <w:t xml:space="preserve"> GESTÃO DO CONTRATO</w:t>
      </w:r>
    </w:p>
    <w:p w14:paraId="4E6E1E93" w14:textId="619A183D" w:rsidR="006E42DC" w:rsidRPr="00087F65" w:rsidRDefault="006E42DC" w:rsidP="003D0AB3">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19.</w:t>
      </w:r>
      <w:r w:rsidR="00234124" w:rsidRPr="00087F65">
        <w:rPr>
          <w:rFonts w:ascii="Times New Roman" w:hAnsi="Times New Roman" w:cs="Times New Roman"/>
          <w:b/>
          <w:iCs/>
        </w:rPr>
        <w:t>2</w:t>
      </w:r>
      <w:r w:rsidRPr="00087F65">
        <w:rPr>
          <w:rFonts w:ascii="Times New Roman" w:hAnsi="Times New Roman" w:cs="Times New Roman"/>
          <w:b/>
          <w:iCs/>
        </w:rPr>
        <w:t xml:space="preserve">.1 </w:t>
      </w:r>
      <w:r w:rsidRPr="00087F65">
        <w:rPr>
          <w:rFonts w:ascii="Times New Roman" w:hAnsi="Times New Roman" w:cs="Times New Roman"/>
          <w:iCs/>
        </w:rPr>
        <w:t>A gestão do contrato caberá ao Sr. Renaldo Mueller.</w:t>
      </w:r>
      <w:r w:rsidRPr="00087F65">
        <w:rPr>
          <w:rFonts w:ascii="Times New Roman" w:hAnsi="Times New Roman" w:cs="Times New Roman"/>
          <w:b/>
          <w:iCs/>
        </w:rPr>
        <w:t xml:space="preserve"> </w:t>
      </w:r>
    </w:p>
    <w:p w14:paraId="7197D58D" w14:textId="0564394D" w:rsidR="006E42DC" w:rsidRPr="00087F65" w:rsidRDefault="006E42DC"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234124" w:rsidRPr="00087F65">
        <w:rPr>
          <w:rFonts w:ascii="Times New Roman" w:hAnsi="Times New Roman" w:cs="Times New Roman"/>
          <w:b/>
        </w:rPr>
        <w:t>2</w:t>
      </w:r>
      <w:r w:rsidRPr="00087F65">
        <w:rPr>
          <w:rFonts w:ascii="Times New Roman" w:hAnsi="Times New Roman" w:cs="Times New Roman"/>
          <w:b/>
        </w:rPr>
        <w:t>.2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68E86E7E"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7E3C3BF"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7D94669" w14:textId="77777777" w:rsidR="006E42DC" w:rsidRPr="00087F65" w:rsidRDefault="006E42DC" w:rsidP="00682581">
      <w:pPr>
        <w:pStyle w:val="PargrafodaLista"/>
        <w:numPr>
          <w:ilvl w:val="0"/>
          <w:numId w:val="80"/>
        </w:numPr>
        <w:tabs>
          <w:tab w:val="left" w:pos="567"/>
          <w:tab w:val="left" w:pos="1276"/>
        </w:tabs>
        <w:spacing w:after="0" w:line="240" w:lineRule="auto"/>
        <w:ind w:right="-568"/>
        <w:jc w:val="both"/>
        <w:rPr>
          <w:rFonts w:ascii="Times New Roman" w:hAnsi="Times New Roman" w:cs="Times New Roman"/>
        </w:rPr>
      </w:pPr>
      <w:r w:rsidRPr="00087F65">
        <w:rPr>
          <w:rFonts w:ascii="Times New Roman" w:hAnsi="Times New Roman" w:cs="Times New Roman"/>
        </w:rPr>
        <w:t>Coordenar as atividades relacionadas à fiscalização;</w:t>
      </w:r>
    </w:p>
    <w:p w14:paraId="256F03B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EED2CBD" w14:textId="77777777" w:rsidR="006E42DC" w:rsidRPr="00087F65" w:rsidRDefault="006E42DC" w:rsidP="00682581">
      <w:pPr>
        <w:pStyle w:val="PargrafodaLista"/>
        <w:numPr>
          <w:ilvl w:val="0"/>
          <w:numId w:val="80"/>
        </w:numPr>
        <w:tabs>
          <w:tab w:val="left" w:pos="567"/>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BDA12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F7EEB6" w14:textId="77777777" w:rsidR="006E42DC" w:rsidRPr="00087F65" w:rsidRDefault="006E42DC" w:rsidP="00682581">
      <w:pPr>
        <w:pStyle w:val="PargrafodaLista"/>
        <w:numPr>
          <w:ilvl w:val="0"/>
          <w:numId w:val="80"/>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D8D95F4" w14:textId="77777777" w:rsidR="006E42DC" w:rsidRPr="00087F65" w:rsidRDefault="006E42DC" w:rsidP="00682581">
      <w:pPr>
        <w:pStyle w:val="PargrafodaLista"/>
        <w:numPr>
          <w:ilvl w:val="0"/>
          <w:numId w:val="80"/>
        </w:numPr>
        <w:tabs>
          <w:tab w:val="left" w:pos="567"/>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1BBEA9AE"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802B3C"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C079162"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29614EB8"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515B4D3"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7CC6BD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F54158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b/>
        </w:rPr>
        <w:lastRenderedPageBreak/>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C1F4F0" w14:textId="2E8F565A" w:rsidR="00AD4B8A" w:rsidRPr="00087F65" w:rsidRDefault="0083711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202F9" w:rsidRPr="00087F65">
        <w:rPr>
          <w:rFonts w:ascii="Times New Roman" w:hAnsi="Times New Roman" w:cs="Times New Roman"/>
        </w:rPr>
        <w:t>3</w:t>
      </w:r>
      <w:r w:rsidR="00AD4B8A" w:rsidRPr="00087F65">
        <w:rPr>
          <w:rFonts w:ascii="Times New Roman" w:hAnsi="Times New Roman" w:cs="Times New Roman"/>
        </w:rPr>
        <w:t xml:space="preserve"> FISCALIZAÇÃO DO CONTRATO</w:t>
      </w:r>
    </w:p>
    <w:p w14:paraId="31E06CF3" w14:textId="5A0A17F9" w:rsidR="00837119" w:rsidRPr="00087F65" w:rsidRDefault="00837119"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19.</w:t>
      </w:r>
      <w:r w:rsidR="002202F9" w:rsidRPr="00087F65">
        <w:rPr>
          <w:rFonts w:ascii="Times New Roman" w:hAnsi="Times New Roman" w:cs="Times New Roman"/>
          <w:b/>
          <w:iCs/>
        </w:rPr>
        <w:t>3</w:t>
      </w:r>
      <w:r w:rsidRPr="00087F65">
        <w:rPr>
          <w:rFonts w:ascii="Times New Roman" w:hAnsi="Times New Roman" w:cs="Times New Roman"/>
          <w:b/>
          <w:iCs/>
        </w:rPr>
        <w:t xml:space="preserve">.1 </w:t>
      </w:r>
      <w:r w:rsidRPr="00087F65">
        <w:rPr>
          <w:rFonts w:ascii="Times New Roman" w:hAnsi="Times New Roman" w:cs="Times New Roman"/>
          <w:iCs/>
        </w:rPr>
        <w:t>A execução do contrato será</w:t>
      </w:r>
      <w:r w:rsidR="00452698" w:rsidRPr="00087F65">
        <w:rPr>
          <w:rFonts w:ascii="Times New Roman" w:hAnsi="Times New Roman" w:cs="Times New Roman"/>
          <w:iCs/>
        </w:rPr>
        <w:t xml:space="preserve"> acompanhada e fiscalizada</w:t>
      </w:r>
      <w:r w:rsidR="00EE65F7">
        <w:rPr>
          <w:rFonts w:ascii="Times New Roman" w:hAnsi="Times New Roman" w:cs="Times New Roman"/>
        </w:rPr>
        <w:t xml:space="preserve"> pela Sra. </w:t>
      </w:r>
      <w:r w:rsidR="00514302">
        <w:rPr>
          <w:rFonts w:ascii="Times New Roman" w:hAnsi="Times New Roman" w:cs="Times New Roman"/>
          <w:iCs/>
        </w:rPr>
        <w:t>Ana Salete Bordignon</w:t>
      </w:r>
      <w:r w:rsidRPr="00087F65">
        <w:rPr>
          <w:rFonts w:ascii="Times New Roman" w:hAnsi="Times New Roman" w:cs="Times New Roman"/>
          <w:iCs/>
        </w:rPr>
        <w:t>, em observância ao disposto no art. 117 e seguintes da Lei 14.133/2021.</w:t>
      </w:r>
    </w:p>
    <w:p w14:paraId="09C083A4" w14:textId="5E76C75D" w:rsidR="00837119" w:rsidRPr="00087F65" w:rsidRDefault="00837119"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w:t>
      </w:r>
      <w:r w:rsidR="002202F9" w:rsidRPr="00087F65">
        <w:rPr>
          <w:rFonts w:ascii="Times New Roman" w:eastAsia="Times New Roman" w:hAnsi="Times New Roman" w:cs="Times New Roman"/>
          <w:b/>
        </w:rPr>
        <w:t>3</w:t>
      </w:r>
      <w:r w:rsidRPr="00087F65">
        <w:rPr>
          <w:rFonts w:ascii="Times New Roman" w:eastAsia="Times New Roman" w:hAnsi="Times New Roman" w:cs="Times New Roman"/>
          <w:b/>
        </w:rPr>
        <w:t>.2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986EA7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07DEBB4B"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06C3E5B8"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4508389"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FD2E162"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81D3270"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324B141"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1B0D7CB"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8533DAC"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C71A86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F575F99"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53A7934" w14:textId="0FFAE8CB"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981ADD6" w14:textId="5EF6C1F5" w:rsidR="000112D6" w:rsidRPr="00087F65" w:rsidRDefault="00DE03A0" w:rsidP="003D0AB3">
      <w:pPr>
        <w:pStyle w:val="PargrafodaLista"/>
        <w:tabs>
          <w:tab w:val="left" w:pos="426"/>
        </w:tabs>
        <w:spacing w:after="0" w:line="240" w:lineRule="auto"/>
        <w:ind w:left="1080"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w:t>
      </w:r>
      <w:r w:rsidR="000112D6" w:rsidRPr="00087F65">
        <w:rPr>
          <w:rFonts w:ascii="Times New Roman" w:eastAsia="Times New Roman" w:hAnsi="Times New Roman" w:cs="Times New Roman"/>
          <w:b/>
        </w:rPr>
        <w:t xml:space="preserve">Obras e serviços: </w:t>
      </w:r>
      <w:r w:rsidR="000112D6" w:rsidRPr="00087F65">
        <w:rPr>
          <w:rFonts w:ascii="Times New Roman" w:eastAsia="Times New Roman" w:hAnsi="Times New Roman" w:cs="Times New Roman"/>
        </w:rPr>
        <w:t>mediante termo detalhado, quando verificado o cumprimento das exigências de caráter técnico;</w:t>
      </w:r>
    </w:p>
    <w:p w14:paraId="27C167C0" w14:textId="09F3836B" w:rsidR="00DE03A0" w:rsidRPr="00087F65" w:rsidRDefault="000112D6" w:rsidP="003D0AB3">
      <w:pPr>
        <w:pStyle w:val="PargrafodaLista"/>
        <w:tabs>
          <w:tab w:val="left" w:pos="426"/>
        </w:tabs>
        <w:spacing w:after="0" w:line="240" w:lineRule="auto"/>
        <w:ind w:left="1080"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b) </w:t>
      </w:r>
      <w:r w:rsidR="00DE03A0" w:rsidRPr="00087F65">
        <w:rPr>
          <w:rFonts w:ascii="Times New Roman" w:eastAsia="Times New Roman" w:hAnsi="Times New Roman" w:cs="Times New Roman"/>
          <w:b/>
        </w:rPr>
        <w:t>Compras</w:t>
      </w:r>
      <w:r w:rsidR="00DE03A0" w:rsidRPr="00087F65">
        <w:rPr>
          <w:rFonts w:ascii="Times New Roman" w:eastAsia="Times New Roman" w:hAnsi="Times New Roman" w:cs="Times New Roman"/>
        </w:rPr>
        <w:t>: com verificação posterior da conformidade do material com as exigências contratuais;</w:t>
      </w:r>
    </w:p>
    <w:p w14:paraId="74998EEA" w14:textId="5F3D2746" w:rsidR="00837119" w:rsidRPr="00087F65" w:rsidRDefault="000112D6" w:rsidP="003D0AB3">
      <w:pPr>
        <w:tabs>
          <w:tab w:val="left" w:pos="426"/>
        </w:tabs>
        <w:spacing w:after="0" w:line="240" w:lineRule="auto"/>
        <w:ind w:left="709"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t>XIII</w:t>
      </w:r>
      <w:r w:rsidR="00837119" w:rsidRPr="00087F65">
        <w:rPr>
          <w:rFonts w:ascii="Times New Roman" w:eastAsia="Times New Roman" w:hAnsi="Times New Roman" w:cs="Times New Roman"/>
          <w:b/>
        </w:rPr>
        <w:t xml:space="preserve"> </w:t>
      </w:r>
      <w:r w:rsidR="00837119" w:rsidRPr="00087F65">
        <w:rPr>
          <w:rFonts w:ascii="Times New Roman" w:eastAsia="Times New Roman" w:hAnsi="Times New Roman" w:cs="Times New Roman"/>
        </w:rPr>
        <w:t xml:space="preserve">- </w:t>
      </w:r>
      <w:r w:rsidR="00837119" w:rsidRPr="00087F65">
        <w:rPr>
          <w:rFonts w:ascii="Times New Roman" w:eastAsia="Times New Roman" w:hAnsi="Times New Roman" w:cs="Times New Roman"/>
          <w:bCs/>
        </w:rPr>
        <w:t>Todos</w:t>
      </w:r>
      <w:r w:rsidR="00837119"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9807002" w14:textId="6F55C807" w:rsidR="00837119" w:rsidRPr="00087F65" w:rsidRDefault="00837119" w:rsidP="003D0AB3">
      <w:pPr>
        <w:tabs>
          <w:tab w:val="left" w:pos="1134"/>
          <w:tab w:val="right" w:pos="8080"/>
        </w:tabs>
        <w:spacing w:after="0" w:line="240" w:lineRule="auto"/>
        <w:ind w:right="-568"/>
        <w:jc w:val="both"/>
        <w:rPr>
          <w:rFonts w:ascii="Times New Roman" w:hAnsi="Times New Roman" w:cs="Times New Roman"/>
          <w:iCs/>
          <w:color w:val="FF0000"/>
        </w:rPr>
      </w:pPr>
    </w:p>
    <w:p w14:paraId="4ED9BC00" w14:textId="48AC2C9E" w:rsidR="00AD4B8A" w:rsidRPr="00087F65" w:rsidRDefault="00B33D53"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50" w:name="_Toc133168686"/>
      <w:r w:rsidRPr="00087F65">
        <w:rPr>
          <w:rFonts w:ascii="Times New Roman" w:eastAsia="Times New Roman" w:hAnsi="Times New Roman" w:cs="Times New Roman"/>
          <w:sz w:val="22"/>
          <w:szCs w:val="22"/>
          <w:lang w:eastAsia="pt-BR"/>
        </w:rPr>
        <w:t>20</w:t>
      </w:r>
      <w:r w:rsidR="00AD4B8A" w:rsidRPr="00087F65">
        <w:rPr>
          <w:rFonts w:ascii="Times New Roman" w:eastAsia="Times New Roman" w:hAnsi="Times New Roman" w:cs="Times New Roman"/>
          <w:sz w:val="22"/>
          <w:szCs w:val="22"/>
          <w:lang w:eastAsia="pt-BR"/>
        </w:rPr>
        <w:t xml:space="preserve"> RECEBIMENTO DO OBJETO</w:t>
      </w:r>
      <w:bookmarkEnd w:id="50"/>
    </w:p>
    <w:p w14:paraId="444CF516" w14:textId="564AF096" w:rsidR="00AD4B8A" w:rsidRPr="00087F65" w:rsidRDefault="005D1586"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00AD4B8A" w:rsidRPr="00087F65">
        <w:rPr>
          <w:rFonts w:ascii="Times New Roman" w:eastAsia="Times New Roman" w:hAnsi="Times New Roman" w:cs="Times New Roman"/>
          <w:iCs/>
          <w:lang w:eastAsia="pt-BR"/>
        </w:rPr>
        <w:t xml:space="preserve"> O objeto será recebido (</w:t>
      </w:r>
      <w:hyperlink r:id="rId199" w:anchor="art140ii" w:history="1">
        <w:r w:rsidR="00AD4B8A" w:rsidRPr="00087F65">
          <w:rPr>
            <w:rStyle w:val="Hyperlink"/>
            <w:rFonts w:ascii="Times New Roman" w:eastAsia="Times New Roman" w:hAnsi="Times New Roman" w:cs="Times New Roman"/>
            <w:iCs/>
            <w:lang w:eastAsia="pt-BR"/>
          </w:rPr>
          <w:t>art. 140, II da Lei nº 14.133/2021</w:t>
        </w:r>
      </w:hyperlink>
      <w:r w:rsidR="00AD4B8A" w:rsidRPr="00087F65">
        <w:rPr>
          <w:rFonts w:ascii="Times New Roman" w:eastAsia="Times New Roman" w:hAnsi="Times New Roman" w:cs="Times New Roman"/>
          <w:iCs/>
          <w:lang w:eastAsia="pt-BR"/>
        </w:rPr>
        <w:t>):</w:t>
      </w:r>
    </w:p>
    <w:p w14:paraId="576330DF"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1356B9B9"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8F460EF" w14:textId="6CE81464"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0.2</w:t>
      </w:r>
      <w:r w:rsidR="00AD4B8A"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00AD4B8A" w:rsidRPr="00087F65">
          <w:rPr>
            <w:rStyle w:val="Hyperlink"/>
            <w:rFonts w:ascii="Times New Roman" w:eastAsia="Times New Roman" w:hAnsi="Times New Roman" w:cs="Times New Roman"/>
            <w:iCs/>
            <w:lang w:eastAsia="pt-BR"/>
          </w:rPr>
          <w:t>art. 140, § 1º da Lei nº 14.133/2021</w:t>
        </w:r>
      </w:hyperlink>
      <w:r w:rsidR="00AD4B8A" w:rsidRPr="00087F65">
        <w:rPr>
          <w:rFonts w:ascii="Times New Roman" w:eastAsia="Times New Roman" w:hAnsi="Times New Roman" w:cs="Times New Roman"/>
          <w:iCs/>
          <w:lang w:eastAsia="pt-BR"/>
        </w:rPr>
        <w:t>).</w:t>
      </w:r>
    </w:p>
    <w:p w14:paraId="73F8651F" w14:textId="614D8C1D"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lastRenderedPageBreak/>
        <w:t>2</w:t>
      </w:r>
      <w:r w:rsidR="005D1586" w:rsidRPr="00087F65">
        <w:rPr>
          <w:rFonts w:ascii="Times New Roman" w:eastAsia="Times New Roman" w:hAnsi="Times New Roman" w:cs="Times New Roman"/>
          <w:b/>
          <w:iCs/>
          <w:lang w:eastAsia="pt-BR"/>
        </w:rPr>
        <w:t>0.3</w:t>
      </w:r>
      <w:r w:rsidR="00AD4B8A"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00AD4B8A" w:rsidRPr="00087F65">
          <w:rPr>
            <w:rStyle w:val="Hyperlink"/>
            <w:rFonts w:ascii="Times New Roman" w:eastAsia="Times New Roman" w:hAnsi="Times New Roman" w:cs="Times New Roman"/>
            <w:iCs/>
            <w:lang w:eastAsia="pt-BR"/>
          </w:rPr>
          <w:t>art. 140, § 2º da Lei nº 14.133/2021</w:t>
        </w:r>
      </w:hyperlink>
      <w:r w:rsidR="00AD4B8A" w:rsidRPr="00087F65">
        <w:rPr>
          <w:rFonts w:ascii="Times New Roman" w:eastAsia="Times New Roman" w:hAnsi="Times New Roman" w:cs="Times New Roman"/>
          <w:iCs/>
          <w:lang w:eastAsia="pt-BR"/>
        </w:rPr>
        <w:t>).</w:t>
      </w:r>
    </w:p>
    <w:p w14:paraId="57D7E4D8" w14:textId="1A91CD31"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0.4</w:t>
      </w:r>
      <w:r w:rsidR="00AD4B8A" w:rsidRPr="00087F65">
        <w:rPr>
          <w:rFonts w:ascii="Times New Roman" w:eastAsia="Times New Roman" w:hAnsi="Times New Roman" w:cs="Times New Roman"/>
          <w:iCs/>
          <w:lang w:eastAsia="pt-BR"/>
        </w:rPr>
        <w:t xml:space="preserve"> Os prazos e os métodos para a realização dos recebimentos provisório e definitivo serão, conforme </w:t>
      </w:r>
      <w:r w:rsidR="005D1586" w:rsidRPr="00087F65">
        <w:rPr>
          <w:rFonts w:ascii="Times New Roman" w:eastAsia="Times New Roman" w:hAnsi="Times New Roman" w:cs="Times New Roman"/>
          <w:iCs/>
          <w:lang w:eastAsia="pt-BR"/>
        </w:rPr>
        <w:t xml:space="preserve">Decreto municipal nº 4859/2023 </w:t>
      </w:r>
      <w:r w:rsidR="00AD4B8A" w:rsidRPr="00087F65">
        <w:rPr>
          <w:rFonts w:ascii="Times New Roman" w:eastAsia="Times New Roman" w:hAnsi="Times New Roman" w:cs="Times New Roman"/>
          <w:iCs/>
          <w:lang w:eastAsia="pt-BR"/>
        </w:rPr>
        <w:t>(</w:t>
      </w:r>
      <w:hyperlink r:id="rId202" w:anchor="art140%C2%A73" w:history="1">
        <w:r w:rsidR="00AD4B8A" w:rsidRPr="00087F65">
          <w:rPr>
            <w:rStyle w:val="Hyperlink"/>
            <w:rFonts w:ascii="Times New Roman" w:eastAsia="Times New Roman" w:hAnsi="Times New Roman" w:cs="Times New Roman"/>
            <w:iCs/>
            <w:lang w:eastAsia="pt-BR"/>
          </w:rPr>
          <w:t>art. 140, § 3º da Lei nº 14.133/2021</w:t>
        </w:r>
      </w:hyperlink>
      <w:r w:rsidR="00AD4B8A" w:rsidRPr="00087F65">
        <w:rPr>
          <w:rFonts w:ascii="Times New Roman" w:eastAsia="Times New Roman" w:hAnsi="Times New Roman" w:cs="Times New Roman"/>
          <w:iCs/>
          <w:lang w:eastAsia="pt-BR"/>
        </w:rPr>
        <w:t>):</w:t>
      </w:r>
    </w:p>
    <w:p w14:paraId="038368F2" w14:textId="77777777" w:rsidR="005D1586" w:rsidRPr="00087F65" w:rsidRDefault="005D1586" w:rsidP="00682581">
      <w:pPr>
        <w:numPr>
          <w:ilvl w:val="1"/>
          <w:numId w:val="82"/>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635DC24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1EF44BF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D12C821"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7494507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78DF9A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353FC61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A9EFED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70A3C842" w14:textId="77777777" w:rsidR="005D1586" w:rsidRPr="00087F65" w:rsidRDefault="005D1586" w:rsidP="00682581">
      <w:pPr>
        <w:numPr>
          <w:ilvl w:val="1"/>
          <w:numId w:val="82"/>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6468E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6BDE4E0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4A65832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3364F94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43BC2D00"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atende as exigências contratuais, incluindo as habilitatórias;</w:t>
      </w:r>
    </w:p>
    <w:p w14:paraId="25173DC8"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07A9E0E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3BED748" w14:textId="624F815F" w:rsidR="00AD4B8A" w:rsidRPr="00087F65" w:rsidRDefault="002E1155"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2</w:t>
      </w:r>
      <w:r w:rsidR="00DE258C" w:rsidRPr="00087F65">
        <w:rPr>
          <w:rFonts w:ascii="Times New Roman" w:hAnsi="Times New Roman" w:cs="Times New Roman"/>
          <w:b/>
          <w:iCs/>
        </w:rPr>
        <w:t xml:space="preserve">0.5 </w:t>
      </w:r>
      <w:r w:rsidR="00AD4B8A"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00AD4B8A" w:rsidRPr="00087F65">
          <w:rPr>
            <w:rStyle w:val="Hyperlink"/>
            <w:rFonts w:ascii="Times New Roman" w:eastAsia="Times New Roman" w:hAnsi="Times New Roman" w:cs="Times New Roman"/>
            <w:iCs/>
            <w:lang w:eastAsia="pt-BR"/>
          </w:rPr>
          <w:t>art. 140, § 4º da Lei nº 14.133/2021</w:t>
        </w:r>
      </w:hyperlink>
      <w:r w:rsidR="00AD4B8A" w:rsidRPr="00087F65">
        <w:rPr>
          <w:rFonts w:ascii="Times New Roman" w:eastAsia="Times New Roman" w:hAnsi="Times New Roman" w:cs="Times New Roman"/>
          <w:iCs/>
          <w:lang w:eastAsia="pt-BR"/>
        </w:rPr>
        <w:t>).</w:t>
      </w:r>
    </w:p>
    <w:p w14:paraId="0293E18A" w14:textId="77777777" w:rsidR="00B972C8" w:rsidRPr="00087F65" w:rsidRDefault="00B972C8"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522F40" w14:textId="3AB77A00"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1" w:name="_Toc133168687"/>
      <w:r w:rsidRPr="00087F65">
        <w:rPr>
          <w:rFonts w:ascii="Times New Roman" w:hAnsi="Times New Roman" w:cs="Times New Roman"/>
          <w:sz w:val="22"/>
          <w:szCs w:val="22"/>
        </w:rPr>
        <w:t>2</w:t>
      </w:r>
      <w:r w:rsidR="00B33D53" w:rsidRPr="00087F65">
        <w:rPr>
          <w:rFonts w:ascii="Times New Roman" w:hAnsi="Times New Roman" w:cs="Times New Roman"/>
          <w:sz w:val="22"/>
          <w:szCs w:val="22"/>
        </w:rPr>
        <w:t>1</w:t>
      </w:r>
      <w:r w:rsidRPr="00087F65">
        <w:rPr>
          <w:rFonts w:ascii="Times New Roman" w:hAnsi="Times New Roman" w:cs="Times New Roman"/>
          <w:sz w:val="22"/>
          <w:szCs w:val="22"/>
        </w:rPr>
        <w:t xml:space="preserve"> PAGAMENTO DO OBJETO</w:t>
      </w:r>
      <w:bookmarkEnd w:id="51"/>
    </w:p>
    <w:p w14:paraId="3DA110B6" w14:textId="1702B00E" w:rsidR="00AD4B8A" w:rsidRPr="00087F65" w:rsidRDefault="00433B9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00AD4B8A"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00AD4B8A" w:rsidRPr="00087F65">
          <w:rPr>
            <w:rStyle w:val="Hyperlink"/>
            <w:rFonts w:ascii="Times New Roman" w:hAnsi="Times New Roman" w:cs="Times New Roman"/>
          </w:rPr>
          <w:t xml:space="preserve">art. 141,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670AFC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Fornecimento de bens;</w:t>
      </w:r>
    </w:p>
    <w:p w14:paraId="2B8D05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Locações;</w:t>
      </w:r>
    </w:p>
    <w:p w14:paraId="5C2026A6"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Prestação de serviços;</w:t>
      </w:r>
    </w:p>
    <w:p w14:paraId="587795DB"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Realização de obras.</w:t>
      </w:r>
    </w:p>
    <w:p w14:paraId="2C2274EB" w14:textId="493D20C4"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2</w:t>
      </w:r>
      <w:r w:rsidR="00AD4B8A"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00AD4B8A" w:rsidRPr="00087F65">
          <w:rPr>
            <w:rStyle w:val="Hyperlink"/>
            <w:rFonts w:ascii="Times New Roman" w:hAnsi="Times New Roman" w:cs="Times New Roman"/>
          </w:rPr>
          <w:t>art. 141, § 1º da Lei nº 14.133/2021</w:t>
        </w:r>
      </w:hyperlink>
      <w:r w:rsidR="00AD4B8A" w:rsidRPr="00087F65">
        <w:rPr>
          <w:rFonts w:ascii="Times New Roman" w:hAnsi="Times New Roman" w:cs="Times New Roman"/>
        </w:rPr>
        <w:t>):</w:t>
      </w:r>
    </w:p>
    <w:p w14:paraId="40EC21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3DCB4C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3B3FFF23"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212BC020"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2676605F"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C7F1BE" w14:textId="3E303881"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3</w:t>
      </w:r>
      <w:r w:rsidR="00AD4B8A"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00AD4B8A" w:rsidRPr="00087F65">
          <w:rPr>
            <w:rStyle w:val="Hyperlink"/>
            <w:rFonts w:ascii="Times New Roman" w:hAnsi="Times New Roman" w:cs="Times New Roman"/>
          </w:rPr>
          <w:t>art. 141, § 2º da Lei nº 14.133/2021</w:t>
        </w:r>
      </w:hyperlink>
      <w:r w:rsidR="00AD4B8A" w:rsidRPr="00087F65">
        <w:rPr>
          <w:rFonts w:ascii="Times New Roman" w:hAnsi="Times New Roman" w:cs="Times New Roman"/>
        </w:rPr>
        <w:t>).</w:t>
      </w:r>
    </w:p>
    <w:p w14:paraId="7976D0C1" w14:textId="490BCCC0"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21.4</w:t>
      </w:r>
      <w:r w:rsidR="00AD4B8A"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00AD4B8A" w:rsidRPr="00087F65">
          <w:rPr>
            <w:rStyle w:val="Hyperlink"/>
            <w:rFonts w:ascii="Times New Roman" w:hAnsi="Times New Roman" w:cs="Times New Roman"/>
          </w:rPr>
          <w:t>art. 141, § 3º da Lei nº 14.133/2021</w:t>
        </w:r>
      </w:hyperlink>
      <w:r w:rsidR="00AD4B8A" w:rsidRPr="00087F65">
        <w:rPr>
          <w:rFonts w:ascii="Times New Roman" w:hAnsi="Times New Roman" w:cs="Times New Roman"/>
        </w:rPr>
        <w:t>).</w:t>
      </w:r>
    </w:p>
    <w:p w14:paraId="79239683" w14:textId="232F2C4D" w:rsidR="00AD4B8A" w:rsidRPr="00087F65" w:rsidRDefault="00494919"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21.5</w:t>
      </w:r>
      <w:r w:rsidR="00AD4B8A" w:rsidRPr="00087F65">
        <w:rPr>
          <w:rFonts w:ascii="Times New Roman" w:hAnsi="Times New Roman" w:cs="Times New Roman"/>
          <w:b/>
        </w:rPr>
        <w:t xml:space="preserve"> </w:t>
      </w:r>
      <w:r w:rsidR="00AD4B8A"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00AD4B8A" w:rsidRPr="00087F65">
          <w:rPr>
            <w:rStyle w:val="Hyperlink"/>
            <w:rFonts w:ascii="Times New Roman" w:hAnsi="Times New Roman" w:cs="Times New Roman"/>
          </w:rPr>
          <w:t>art. 143 da Lei nº 14.133/2021</w:t>
        </w:r>
      </w:hyperlink>
      <w:r w:rsidR="00AD4B8A" w:rsidRPr="00087F65">
        <w:rPr>
          <w:rFonts w:ascii="Times New Roman" w:hAnsi="Times New Roman" w:cs="Times New Roman"/>
        </w:rPr>
        <w:t>).</w:t>
      </w:r>
    </w:p>
    <w:p w14:paraId="175BC5F2" w14:textId="73AB90BD"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00AD4B8A" w:rsidRPr="00087F65">
        <w:rPr>
          <w:rFonts w:ascii="Times New Roman" w:hAnsi="Times New Roman" w:cs="Times New Roman"/>
        </w:rPr>
        <w:t xml:space="preserve"> Não será permitido pagamento antecipado, parcial ou total (</w:t>
      </w:r>
      <w:hyperlink r:id="rId209" w:anchor="art145" w:history="1">
        <w:r w:rsidR="00AD4B8A" w:rsidRPr="00087F65">
          <w:rPr>
            <w:rStyle w:val="Hyperlink"/>
            <w:rFonts w:ascii="Times New Roman" w:hAnsi="Times New Roman" w:cs="Times New Roman"/>
          </w:rPr>
          <w:t xml:space="preserve">art. 145,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36C5979A" w14:textId="47544F8C"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00AD4B8A"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AD4B8A" w:rsidRPr="00087F65">
        <w:rPr>
          <w:rFonts w:ascii="Times New Roman" w:hAnsi="Times New Roman" w:cs="Times New Roman"/>
          <w:u w:val="single"/>
        </w:rPr>
        <w:t>previamente justificada</w:t>
      </w:r>
      <w:r w:rsidR="00AD4B8A" w:rsidRPr="00087F65">
        <w:rPr>
          <w:rFonts w:ascii="Times New Roman" w:hAnsi="Times New Roman" w:cs="Times New Roman"/>
        </w:rPr>
        <w:t xml:space="preserve"> no processo licitatório (</w:t>
      </w:r>
      <w:hyperlink r:id="rId210" w:anchor="art145%C2%A71" w:history="1">
        <w:r w:rsidR="00AD4B8A" w:rsidRPr="00087F65">
          <w:rPr>
            <w:rStyle w:val="Hyperlink"/>
            <w:rFonts w:ascii="Times New Roman" w:hAnsi="Times New Roman" w:cs="Times New Roman"/>
          </w:rPr>
          <w:t>art. 145, § 1º da Lei nº 14.133/2021</w:t>
        </w:r>
      </w:hyperlink>
      <w:r w:rsidR="00AD4B8A" w:rsidRPr="00087F65">
        <w:rPr>
          <w:rFonts w:ascii="Times New Roman" w:hAnsi="Times New Roman" w:cs="Times New Roman"/>
        </w:rPr>
        <w:t>).</w:t>
      </w:r>
    </w:p>
    <w:p w14:paraId="55106F31" w14:textId="24F4AA71" w:rsidR="00AD4B8A" w:rsidRPr="00087F65" w:rsidRDefault="00D725C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00AD4B8A" w:rsidRPr="00087F65">
        <w:rPr>
          <w:rFonts w:ascii="Times New Roman" w:hAnsi="Times New Roman" w:cs="Times New Roman"/>
        </w:rPr>
        <w:t xml:space="preserve"> Caso o objeto não seja executado no prazo contratual, o valor antecipado deverá ser devolvido (</w:t>
      </w:r>
      <w:hyperlink r:id="rId211" w:anchor="art145%C2%A73" w:history="1">
        <w:r w:rsidR="00AD4B8A" w:rsidRPr="00087F65">
          <w:rPr>
            <w:rStyle w:val="Hyperlink"/>
            <w:rFonts w:ascii="Times New Roman" w:hAnsi="Times New Roman" w:cs="Times New Roman"/>
          </w:rPr>
          <w:t>art. 145, § 3º da Lei nº 14.133/2021</w:t>
        </w:r>
      </w:hyperlink>
      <w:r w:rsidR="00AD4B8A" w:rsidRPr="00087F65">
        <w:rPr>
          <w:rFonts w:ascii="Times New Roman" w:hAnsi="Times New Roman" w:cs="Times New Roman"/>
        </w:rPr>
        <w:t>).</w:t>
      </w:r>
    </w:p>
    <w:p w14:paraId="3183AC3F" w14:textId="51097D7B" w:rsidR="00AD4B8A" w:rsidRPr="00087F65" w:rsidRDefault="002B5660"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00AD4B8A"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00AD4B8A" w:rsidRPr="00087F65">
          <w:rPr>
            <w:rStyle w:val="Hyperlink"/>
            <w:rFonts w:ascii="Times New Roman" w:hAnsi="Times New Roman" w:cs="Times New Roman"/>
          </w:rPr>
          <w:t>Lei nº 4.320, de 17 de março de 1964</w:t>
        </w:r>
      </w:hyperlink>
      <w:r w:rsidR="00AD4B8A" w:rsidRPr="00087F65">
        <w:rPr>
          <w:rFonts w:ascii="Times New Roman" w:hAnsi="Times New Roman" w:cs="Times New Roman"/>
        </w:rPr>
        <w:t xml:space="preserve"> – Estatui Normas Gerais de Direito Financeiro para elaboração </w:t>
      </w:r>
      <w:r w:rsidR="00C24B4E" w:rsidRPr="00087F65">
        <w:rPr>
          <w:rFonts w:ascii="Times New Roman" w:hAnsi="Times New Roman" w:cs="Times New Roman"/>
        </w:rPr>
        <w:t>e contro</w:t>
      </w:r>
      <w:r w:rsidR="00AD4B8A" w:rsidRPr="00087F65">
        <w:rPr>
          <w:rFonts w:ascii="Times New Roman" w:hAnsi="Times New Roman" w:cs="Times New Roman"/>
        </w:rPr>
        <w:t>le dos orçamentos e balanços da União, dos Estados, dos Municípios e do Distrito Federal (</w:t>
      </w:r>
      <w:hyperlink r:id="rId213" w:anchor="art146" w:history="1">
        <w:r w:rsidR="00AD4B8A" w:rsidRPr="00087F65">
          <w:rPr>
            <w:rStyle w:val="Hyperlink"/>
            <w:rFonts w:ascii="Times New Roman" w:hAnsi="Times New Roman" w:cs="Times New Roman"/>
          </w:rPr>
          <w:t>art. 146 da Lei nº 14.133/2021</w:t>
        </w:r>
      </w:hyperlink>
      <w:r w:rsidR="00AD4B8A" w:rsidRPr="00087F65">
        <w:rPr>
          <w:rFonts w:ascii="Times New Roman" w:hAnsi="Times New Roman" w:cs="Times New Roman"/>
        </w:rPr>
        <w:t>).</w:t>
      </w:r>
    </w:p>
    <w:p w14:paraId="6E80592D" w14:textId="6661E69A" w:rsidR="00E67AB9" w:rsidRPr="00087F65" w:rsidRDefault="00E67AB9" w:rsidP="003D0AB3">
      <w:pPr>
        <w:tabs>
          <w:tab w:val="right" w:pos="8080"/>
        </w:tabs>
        <w:spacing w:after="0" w:line="240" w:lineRule="auto"/>
        <w:ind w:right="-568"/>
        <w:jc w:val="both"/>
        <w:rPr>
          <w:rFonts w:ascii="Times New Roman" w:eastAsia="Times New Roman" w:hAnsi="Times New Roman" w:cs="Times New Roman"/>
          <w:iCs/>
          <w:lang w:eastAsia="pt-BR"/>
        </w:rPr>
      </w:pPr>
    </w:p>
    <w:p w14:paraId="26D462AC" w14:textId="613F7911"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2" w:name="_Toc133168688"/>
      <w:r w:rsidRPr="00087F65">
        <w:rPr>
          <w:rFonts w:ascii="Times New Roman" w:hAnsi="Times New Roman" w:cs="Times New Roman"/>
          <w:sz w:val="22"/>
          <w:szCs w:val="22"/>
        </w:rPr>
        <w:t>2</w:t>
      </w:r>
      <w:r w:rsidR="00B33D53" w:rsidRPr="00087F65">
        <w:rPr>
          <w:rFonts w:ascii="Times New Roman" w:hAnsi="Times New Roman" w:cs="Times New Roman"/>
          <w:sz w:val="22"/>
          <w:szCs w:val="22"/>
        </w:rPr>
        <w:t>2</w:t>
      </w:r>
      <w:r w:rsidRPr="00087F65">
        <w:rPr>
          <w:rFonts w:ascii="Times New Roman" w:hAnsi="Times New Roman" w:cs="Times New Roman"/>
          <w:sz w:val="22"/>
          <w:szCs w:val="22"/>
        </w:rPr>
        <w:t xml:space="preserve"> </w:t>
      </w:r>
      <w:r w:rsidR="00B33D53" w:rsidRPr="00087F65">
        <w:rPr>
          <w:rFonts w:ascii="Times New Roman" w:hAnsi="Times New Roman" w:cs="Times New Roman"/>
          <w:sz w:val="22"/>
          <w:szCs w:val="22"/>
        </w:rPr>
        <w:t>INFRAÇÕES E SANÇÕES</w:t>
      </w:r>
      <w:bookmarkEnd w:id="52"/>
    </w:p>
    <w:p w14:paraId="3CDA1CE1" w14:textId="2E8BFD08"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00AD4B8A" w:rsidRPr="00087F65">
        <w:rPr>
          <w:rFonts w:ascii="Times New Roman" w:hAnsi="Times New Roman" w:cs="Times New Roman"/>
          <w:b/>
          <w:bCs/>
        </w:rPr>
        <w:t> </w:t>
      </w:r>
      <w:r w:rsidR="00AD4B8A"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00AD4B8A" w:rsidRPr="00087F65">
          <w:rPr>
            <w:rStyle w:val="Hyperlink"/>
            <w:rFonts w:ascii="Times New Roman" w:hAnsi="Times New Roman" w:cs="Times New Roman"/>
          </w:rPr>
          <w:t>art. 155 e 156 da Lei nº 14.133/2021</w:t>
        </w:r>
      </w:hyperlink>
      <w:r w:rsidR="00AD4B8A" w:rsidRPr="00087F65">
        <w:rPr>
          <w:rFonts w:ascii="Times New Roman" w:hAnsi="Times New Roman" w:cs="Times New Roman"/>
        </w:rPr>
        <w:t>):</w:t>
      </w:r>
    </w:p>
    <w:p w14:paraId="1692A6A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3" w:name="art155i"/>
      <w:bookmarkEnd w:id="53"/>
      <w:r w:rsidRPr="00087F65">
        <w:rPr>
          <w:rFonts w:ascii="Times New Roman" w:hAnsi="Times New Roman" w:cs="Times New Roman"/>
        </w:rPr>
        <w:t>Dar causa à inexecução parcial do contrato:</w:t>
      </w:r>
    </w:p>
    <w:p w14:paraId="13101004"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4" w:name="art155ii"/>
      <w:bookmarkEnd w:id="54"/>
      <w:r w:rsidRPr="00087F65">
        <w:rPr>
          <w:rFonts w:ascii="Times New Roman" w:hAnsi="Times New Roman" w:cs="Times New Roman"/>
        </w:rPr>
        <w:t>Dar causa à inexecução parcial do contrato que cause grave dano à Administração, ao funcionamento dos serviços públicos ou ao interesse coletivo;</w:t>
      </w:r>
    </w:p>
    <w:p w14:paraId="6A431788"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5" w:name="art155iii"/>
      <w:bookmarkEnd w:id="55"/>
      <w:r w:rsidRPr="00087F65">
        <w:rPr>
          <w:rFonts w:ascii="Times New Roman" w:hAnsi="Times New Roman" w:cs="Times New Roman"/>
        </w:rPr>
        <w:t>Dar causa à inexecução total do contrato;</w:t>
      </w:r>
    </w:p>
    <w:p w14:paraId="2AEAB172"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6" w:name="art155iv"/>
      <w:bookmarkEnd w:id="56"/>
      <w:r w:rsidRPr="00087F65">
        <w:rPr>
          <w:rFonts w:ascii="Times New Roman" w:hAnsi="Times New Roman" w:cs="Times New Roman"/>
        </w:rPr>
        <w:t>Deixar de entregar a documentação exigida para o certame;</w:t>
      </w:r>
    </w:p>
    <w:p w14:paraId="08A6319E"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7" w:name="art155v"/>
      <w:bookmarkEnd w:id="57"/>
      <w:r w:rsidRPr="00087F65">
        <w:rPr>
          <w:rFonts w:ascii="Times New Roman" w:hAnsi="Times New Roman" w:cs="Times New Roman"/>
        </w:rPr>
        <w:t>Não manter a proposta, salvo em decorrência de fato superveniente devidamente justificado;</w:t>
      </w:r>
    </w:p>
    <w:p w14:paraId="6ACA2DA6"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8" w:name="art155vi"/>
      <w:bookmarkEnd w:id="58"/>
      <w:r w:rsidRPr="00087F65">
        <w:rPr>
          <w:rFonts w:ascii="Times New Roman" w:hAnsi="Times New Roman" w:cs="Times New Roman"/>
        </w:rPr>
        <w:t>Não celebrar o contrato ou não entregar a documentação exigida para a contratação, quando convocado dentro do prazo de validade de sua proposta;</w:t>
      </w:r>
    </w:p>
    <w:p w14:paraId="69461C6F"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9" w:name="art155vii"/>
      <w:bookmarkEnd w:id="59"/>
      <w:r w:rsidRPr="00087F65">
        <w:rPr>
          <w:rFonts w:ascii="Times New Roman" w:hAnsi="Times New Roman" w:cs="Times New Roman"/>
        </w:rPr>
        <w:t>Ensejar o retardamento da execução ou da entrega do objeto da licitação sem motivo justificado;</w:t>
      </w:r>
    </w:p>
    <w:p w14:paraId="41BDB427" w14:textId="576E8438" w:rsidR="00AD4B8A" w:rsidRPr="00087F65" w:rsidRDefault="00AD4B8A" w:rsidP="00A856C3">
      <w:pPr>
        <w:pStyle w:val="PargrafodaLista"/>
        <w:numPr>
          <w:ilvl w:val="0"/>
          <w:numId w:val="66"/>
        </w:numPr>
        <w:tabs>
          <w:tab w:val="left" w:pos="567"/>
          <w:tab w:val="left" w:pos="1276"/>
          <w:tab w:val="left" w:pos="1701"/>
        </w:tabs>
        <w:spacing w:after="0" w:line="240" w:lineRule="auto"/>
        <w:ind w:left="567" w:right="-568" w:firstLine="0"/>
        <w:jc w:val="both"/>
        <w:rPr>
          <w:rFonts w:ascii="Times New Roman" w:hAnsi="Times New Roman" w:cs="Times New Roman"/>
        </w:rPr>
      </w:pPr>
      <w:bookmarkStart w:id="60" w:name="art155viii"/>
      <w:bookmarkEnd w:id="60"/>
      <w:r w:rsidRPr="00087F65">
        <w:rPr>
          <w:rFonts w:ascii="Times New Roman" w:hAnsi="Times New Roman" w:cs="Times New Roman"/>
        </w:rPr>
        <w:t>Apresentar declaração ou documentação falsa exigida para o certame ou prestar declaração falsa durante a licitação ou a execução do contrato;</w:t>
      </w:r>
    </w:p>
    <w:p w14:paraId="25B5103D"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1" w:name="art155ix"/>
      <w:bookmarkEnd w:id="61"/>
      <w:r w:rsidRPr="00087F65">
        <w:rPr>
          <w:rFonts w:ascii="Times New Roman" w:hAnsi="Times New Roman" w:cs="Times New Roman"/>
        </w:rPr>
        <w:t>Fraudar a licitação ou praticar ato fraudulento na execução do contrato;</w:t>
      </w:r>
    </w:p>
    <w:p w14:paraId="2E3CC65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2" w:name="art155x"/>
      <w:bookmarkEnd w:id="62"/>
      <w:r w:rsidRPr="00087F65">
        <w:rPr>
          <w:rFonts w:ascii="Times New Roman" w:hAnsi="Times New Roman" w:cs="Times New Roman"/>
        </w:rPr>
        <w:t>Comportar-se de modo inidôneo ou cometer fraude de qualquer natureza;</w:t>
      </w:r>
    </w:p>
    <w:p w14:paraId="6C9274D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3" w:name="art155xi"/>
      <w:bookmarkEnd w:id="63"/>
      <w:r w:rsidRPr="00087F65">
        <w:rPr>
          <w:rFonts w:ascii="Times New Roman" w:hAnsi="Times New Roman" w:cs="Times New Roman"/>
        </w:rPr>
        <w:t>Praticar atos ilícitos com vistas a frustrar os objetivos da licitação;</w:t>
      </w:r>
    </w:p>
    <w:p w14:paraId="499A1A0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4" w:name="art155xii"/>
      <w:bookmarkEnd w:id="64"/>
      <w:r w:rsidRPr="00087F65">
        <w:rPr>
          <w:rFonts w:ascii="Times New Roman" w:hAnsi="Times New Roman" w:cs="Times New Roman"/>
        </w:rPr>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2C78CEE" w14:textId="76ACFCFB"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bookmarkStart w:id="65" w:name="art156"/>
      <w:bookmarkEnd w:id="65"/>
      <w:r w:rsidRPr="00087F65">
        <w:rPr>
          <w:rFonts w:ascii="Times New Roman" w:hAnsi="Times New Roman" w:cs="Times New Roman"/>
          <w:b/>
        </w:rPr>
        <w:t>22.2</w:t>
      </w:r>
      <w:r w:rsidR="00AD4B8A"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535D77" w:rsidRPr="00087F65" w14:paraId="7DA1EA87" w14:textId="77777777" w:rsidTr="000D5668">
        <w:tc>
          <w:tcPr>
            <w:tcW w:w="562" w:type="dxa"/>
            <w:vAlign w:val="center"/>
          </w:tcPr>
          <w:p w14:paraId="239A42C3" w14:textId="77777777" w:rsidR="00535D77" w:rsidRPr="00087F65" w:rsidRDefault="00535D77" w:rsidP="000D5668">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678" w:type="dxa"/>
            <w:vAlign w:val="center"/>
          </w:tcPr>
          <w:p w14:paraId="6FFFF06E"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69" w:type="dxa"/>
            <w:vAlign w:val="center"/>
          </w:tcPr>
          <w:p w14:paraId="48B791A3"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55B06C9"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50202E6D"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5A16B802" w14:textId="77777777" w:rsidTr="000D5668">
        <w:tc>
          <w:tcPr>
            <w:tcW w:w="562" w:type="dxa"/>
            <w:vAlign w:val="center"/>
          </w:tcPr>
          <w:p w14:paraId="47AF4291" w14:textId="77777777" w:rsidR="00535D77" w:rsidRPr="00087F65" w:rsidRDefault="00535D77" w:rsidP="000D5668">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678" w:type="dxa"/>
            <w:vAlign w:val="center"/>
          </w:tcPr>
          <w:p w14:paraId="29998287"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69" w:type="dxa"/>
            <w:vAlign w:val="center"/>
          </w:tcPr>
          <w:p w14:paraId="01314452" w14:textId="77777777" w:rsidR="00535D77" w:rsidRPr="00087F65" w:rsidRDefault="00535D77" w:rsidP="000D5668">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535D77" w:rsidRPr="00087F65" w14:paraId="6BD1DD3E" w14:textId="77777777" w:rsidTr="000D5668">
        <w:tc>
          <w:tcPr>
            <w:tcW w:w="562" w:type="dxa"/>
            <w:vAlign w:val="center"/>
          </w:tcPr>
          <w:p w14:paraId="349E03BD"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678" w:type="dxa"/>
            <w:vAlign w:val="center"/>
          </w:tcPr>
          <w:p w14:paraId="2D0234E4"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69" w:type="dxa"/>
            <w:vAlign w:val="center"/>
          </w:tcPr>
          <w:p w14:paraId="48B3D064"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354E63B2"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1B537590"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27F34391" w14:textId="77777777" w:rsidTr="000D5668">
        <w:tc>
          <w:tcPr>
            <w:tcW w:w="562" w:type="dxa"/>
            <w:vAlign w:val="center"/>
          </w:tcPr>
          <w:p w14:paraId="6D217BBF"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lastRenderedPageBreak/>
              <w:t>IV -</w:t>
            </w:r>
          </w:p>
        </w:tc>
        <w:tc>
          <w:tcPr>
            <w:tcW w:w="4678" w:type="dxa"/>
            <w:vAlign w:val="center"/>
          </w:tcPr>
          <w:p w14:paraId="389541B4" w14:textId="77777777" w:rsidR="00535D77" w:rsidRPr="00087F65" w:rsidRDefault="00535D77" w:rsidP="000D5668">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69" w:type="dxa"/>
            <w:vAlign w:val="center"/>
          </w:tcPr>
          <w:p w14:paraId="51065ED8"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7C71771B"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0237967A" w14:textId="1BC91A61"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3</w:t>
      </w:r>
      <w:r w:rsidR="00AD4B8A" w:rsidRPr="00087F65">
        <w:rPr>
          <w:rFonts w:ascii="Times New Roman" w:hAnsi="Times New Roman" w:cs="Times New Roman"/>
        </w:rPr>
        <w:t xml:space="preserve"> Na aplicação das sanções serão considerados (</w:t>
      </w:r>
      <w:hyperlink r:id="rId223" w:anchor="art156%C2%A71" w:history="1">
        <w:r w:rsidR="00AD4B8A" w:rsidRPr="00087F65">
          <w:rPr>
            <w:rStyle w:val="Hyperlink"/>
            <w:rFonts w:ascii="Times New Roman" w:hAnsi="Times New Roman" w:cs="Times New Roman"/>
          </w:rPr>
          <w:t>art. 156, § 1º da Lei nº 14.133/2021</w:t>
        </w:r>
      </w:hyperlink>
      <w:r w:rsidR="00AD4B8A" w:rsidRPr="00087F65">
        <w:rPr>
          <w:rFonts w:ascii="Times New Roman" w:hAnsi="Times New Roman" w:cs="Times New Roman"/>
        </w:rPr>
        <w:t>):</w:t>
      </w:r>
    </w:p>
    <w:p w14:paraId="2994855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41CC04DE"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AE3943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17B9B41C"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4A3F5D81"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32A28B3D" w14:textId="495E5789"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4</w:t>
      </w:r>
      <w:r w:rsidR="00AD4B8A" w:rsidRPr="00087F65">
        <w:rPr>
          <w:rFonts w:ascii="Times New Roman" w:hAnsi="Times New Roman" w:cs="Times New Roman"/>
        </w:rPr>
        <w:t xml:space="preserve"> Para aplicação das sanções (</w:t>
      </w:r>
      <w:hyperlink r:id="rId224" w:anchor="art156%C2%A76i" w:history="1">
        <w:r w:rsidR="00AD4B8A" w:rsidRPr="00087F65">
          <w:rPr>
            <w:rStyle w:val="Hyperlink"/>
            <w:rFonts w:ascii="Times New Roman" w:hAnsi="Times New Roman" w:cs="Times New Roman"/>
          </w:rPr>
          <w:t>arts. 156, § 6º, I</w:t>
        </w:r>
      </w:hyperlink>
      <w:r w:rsidR="00AD4B8A" w:rsidRPr="00087F65">
        <w:rPr>
          <w:rFonts w:ascii="Times New Roman" w:hAnsi="Times New Roman" w:cs="Times New Roman"/>
        </w:rPr>
        <w:t xml:space="preserve">, </w:t>
      </w:r>
      <w:hyperlink r:id="rId225" w:anchor="art157" w:history="1">
        <w:r w:rsidR="00AD4B8A" w:rsidRPr="00087F65">
          <w:rPr>
            <w:rStyle w:val="Hyperlink"/>
            <w:rFonts w:ascii="Times New Roman" w:hAnsi="Times New Roman" w:cs="Times New Roman"/>
          </w:rPr>
          <w:t>157</w:t>
        </w:r>
      </w:hyperlink>
      <w:r w:rsidR="00AD4B8A" w:rsidRPr="00087F65">
        <w:rPr>
          <w:rFonts w:ascii="Times New Roman" w:hAnsi="Times New Roman" w:cs="Times New Roman"/>
        </w:rPr>
        <w:t xml:space="preserve"> e </w:t>
      </w:r>
      <w:hyperlink r:id="rId226" w:anchor="art158" w:history="1">
        <w:r w:rsidR="00AD4B8A" w:rsidRPr="00087F65">
          <w:rPr>
            <w:rStyle w:val="Hyperlink"/>
            <w:rFonts w:ascii="Times New Roman" w:hAnsi="Times New Roman" w:cs="Times New Roman"/>
          </w:rPr>
          <w:t>158</w:t>
        </w:r>
      </w:hyperlink>
      <w:r w:rsidR="00AD4B8A" w:rsidRPr="00087F65">
        <w:rPr>
          <w:rFonts w:ascii="Times New Roman" w:hAnsi="Times New Roman" w:cs="Times New Roman"/>
        </w:rPr>
        <w:t xml:space="preserve"> da </w:t>
      </w:r>
      <w:hyperlink r:id="rId227"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20C461BA"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28E5E9C0" w14:textId="4D6C45BE" w:rsidR="00AD4B8A" w:rsidRPr="00087F65" w:rsidRDefault="00AD4B8A" w:rsidP="00A856C3">
      <w:pPr>
        <w:pStyle w:val="PargrafodaLista"/>
        <w:numPr>
          <w:ilvl w:val="0"/>
          <w:numId w:val="67"/>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00AD615B" w:rsidRPr="00087F65">
        <w:rPr>
          <w:rFonts w:ascii="Times New Roman" w:hAnsi="Times New Roman" w:cs="Times New Roman"/>
        </w:rPr>
        <w:t>30</w:t>
      </w:r>
      <w:r w:rsidRPr="00087F65">
        <w:rPr>
          <w:rFonts w:ascii="Times New Roman" w:hAnsi="Times New Roman" w:cs="Times New Roman"/>
        </w:rPr>
        <w:t xml:space="preserve"> (</w:t>
      </w:r>
      <w:r w:rsidR="00AD615B" w:rsidRPr="00087F65">
        <w:rPr>
          <w:rFonts w:ascii="Times New Roman" w:hAnsi="Times New Roman" w:cs="Times New Roman"/>
        </w:rPr>
        <w:t>Trinta dias</w:t>
      </w:r>
      <w:r w:rsidRPr="00087F65">
        <w:rPr>
          <w:rFonts w:ascii="Times New Roman" w:hAnsi="Times New Roman" w:cs="Times New Roman"/>
        </w:rPr>
        <w:t>) dias, a contar da data do recebimento da comunicação enviada pela autoridade competente.</w:t>
      </w:r>
    </w:p>
    <w:p w14:paraId="174521AD"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5229A2CB"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2572163"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3A88C10"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412050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72578E6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8"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23FEA304"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7AC0A0B3"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4AE1E179"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229"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693AEE8"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F24A77A" w14:textId="346A3B08"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5</w:t>
      </w:r>
      <w:r w:rsidR="00AD4B8A"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30" w:anchor="art156%C2%A78" w:history="1">
        <w:r w:rsidR="00AD4B8A" w:rsidRPr="00087F65">
          <w:rPr>
            <w:rStyle w:val="Hyperlink"/>
            <w:rFonts w:ascii="Times New Roman" w:hAnsi="Times New Roman" w:cs="Times New Roman"/>
          </w:rPr>
          <w:t>art. 156, § 8º da Lei nº 14.133/2021</w:t>
        </w:r>
      </w:hyperlink>
      <w:r w:rsidR="00AD4B8A" w:rsidRPr="00087F65">
        <w:rPr>
          <w:rFonts w:ascii="Times New Roman" w:hAnsi="Times New Roman" w:cs="Times New Roman"/>
        </w:rPr>
        <w:t>).</w:t>
      </w:r>
    </w:p>
    <w:p w14:paraId="72DC1468" w14:textId="3EBCCFB2"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6</w:t>
      </w:r>
      <w:r w:rsidR="00AD4B8A"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1" w:anchor="art156%C2%A79" w:history="1">
        <w:r w:rsidR="00AD4B8A" w:rsidRPr="00087F65">
          <w:rPr>
            <w:rStyle w:val="Hyperlink"/>
            <w:rFonts w:ascii="Times New Roman" w:hAnsi="Times New Roman" w:cs="Times New Roman"/>
          </w:rPr>
          <w:t>art. 156, § 9º da Lei nº 14.133/2021</w:t>
        </w:r>
      </w:hyperlink>
      <w:r w:rsidR="00AD4B8A" w:rsidRPr="00087F65">
        <w:rPr>
          <w:rFonts w:ascii="Times New Roman" w:hAnsi="Times New Roman" w:cs="Times New Roman"/>
        </w:rPr>
        <w:t>).</w:t>
      </w:r>
    </w:p>
    <w:p w14:paraId="44FB100F" w14:textId="6C7C29EA"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66" w:name="art157"/>
      <w:bookmarkEnd w:id="66"/>
      <w:r w:rsidRPr="00087F65">
        <w:rPr>
          <w:rFonts w:ascii="Times New Roman" w:hAnsi="Times New Roman" w:cs="Times New Roman"/>
          <w:b/>
        </w:rPr>
        <w:t>22.</w:t>
      </w:r>
      <w:r w:rsidR="00AD4B8A" w:rsidRPr="00087F65">
        <w:rPr>
          <w:rFonts w:ascii="Times New Roman" w:hAnsi="Times New Roman" w:cs="Times New Roman"/>
          <w:b/>
        </w:rPr>
        <w:t xml:space="preserve">7 </w:t>
      </w:r>
      <w:bookmarkStart w:id="67" w:name="art158"/>
      <w:bookmarkStart w:id="68" w:name="art158§1"/>
      <w:bookmarkStart w:id="69" w:name="art158§2"/>
      <w:bookmarkStart w:id="70" w:name="art158§3"/>
      <w:bookmarkStart w:id="71" w:name="art158§4"/>
      <w:bookmarkStart w:id="72" w:name="art159"/>
      <w:bookmarkEnd w:id="67"/>
      <w:bookmarkEnd w:id="68"/>
      <w:bookmarkEnd w:id="69"/>
      <w:bookmarkEnd w:id="70"/>
      <w:bookmarkEnd w:id="71"/>
      <w:bookmarkEnd w:id="72"/>
      <w:r w:rsidR="00AD4B8A" w:rsidRPr="00087F65">
        <w:rPr>
          <w:rFonts w:ascii="Times New Roman" w:hAnsi="Times New Roman" w:cs="Times New Roman"/>
        </w:rPr>
        <w:t xml:space="preserve">Os atos previstos como infrações administrativas na </w:t>
      </w:r>
      <w:hyperlink r:id="rId23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em outras leis de licitações e contratos da Administração Pública que também sejam tipificados como atos lesivos na </w:t>
      </w:r>
      <w:hyperlink r:id="rId233" w:history="1">
        <w:r w:rsidR="00AD4B8A" w:rsidRPr="00087F65">
          <w:rPr>
            <w:rStyle w:val="Hyperlink"/>
            <w:rFonts w:ascii="Times New Roman" w:hAnsi="Times New Roman" w:cs="Times New Roman"/>
          </w:rPr>
          <w:t>Lei nº 12.846, de 1º de agosto de 2013</w:t>
        </w:r>
      </w:hyperlink>
      <w:r w:rsidR="00AD4B8A" w:rsidRPr="00087F65">
        <w:rPr>
          <w:rFonts w:ascii="Times New Roman" w:hAnsi="Times New Roman" w:cs="Times New Roman"/>
        </w:rPr>
        <w:t xml:space="preserve"> – </w:t>
      </w:r>
      <w:r w:rsidR="00AD4B8A" w:rsidRPr="00087F65">
        <w:rPr>
          <w:rFonts w:ascii="Times New Roman" w:hAnsi="Times New Roman" w:cs="Times New Roman"/>
          <w:i/>
          <w:iCs/>
        </w:rPr>
        <w:t xml:space="preserve">Dispõe sobre a responsabilização administrativa e civil de pessoas jurídicas pela prática de atos contra a administração pública, nacional ou estrangeira, e dá outras </w:t>
      </w:r>
      <w:r w:rsidR="00AD4B8A" w:rsidRPr="00087F65">
        <w:rPr>
          <w:rFonts w:ascii="Times New Roman" w:hAnsi="Times New Roman" w:cs="Times New Roman"/>
          <w:i/>
          <w:iCs/>
        </w:rPr>
        <w:lastRenderedPageBreak/>
        <w:t>providências</w:t>
      </w:r>
      <w:r w:rsidR="00AD4B8A" w:rsidRPr="00087F65">
        <w:rPr>
          <w:rFonts w:ascii="Times New Roman" w:hAnsi="Times New Roman" w:cs="Times New Roman"/>
        </w:rPr>
        <w:t>, serão apurados e julgados conjuntamente, nos mesmos autos, observados o rito procedimental e a autoridade competente definidos na referida Lei (</w:t>
      </w:r>
      <w:hyperlink r:id="rId234" w:anchor="art159" w:history="1">
        <w:r w:rsidR="00AD4B8A" w:rsidRPr="00087F65">
          <w:rPr>
            <w:rStyle w:val="Hyperlink"/>
            <w:rFonts w:ascii="Times New Roman" w:hAnsi="Times New Roman" w:cs="Times New Roman"/>
          </w:rPr>
          <w:t>art. 159 da Lei nº 14.133/2021</w:t>
        </w:r>
      </w:hyperlink>
      <w:r w:rsidR="00AD4B8A" w:rsidRPr="00087F65">
        <w:rPr>
          <w:rFonts w:ascii="Times New Roman" w:hAnsi="Times New Roman" w:cs="Times New Roman"/>
        </w:rPr>
        <w:t>).</w:t>
      </w:r>
    </w:p>
    <w:p w14:paraId="1E9059D8" w14:textId="76D82180"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3" w:name="art159p"/>
      <w:bookmarkStart w:id="74" w:name="art160"/>
      <w:bookmarkEnd w:id="73"/>
      <w:bookmarkEnd w:id="74"/>
      <w:r w:rsidRPr="00087F65">
        <w:rPr>
          <w:rFonts w:ascii="Times New Roman" w:hAnsi="Times New Roman" w:cs="Times New Roman"/>
          <w:b/>
        </w:rPr>
        <w:t>22.</w:t>
      </w:r>
      <w:r w:rsidR="00AD4B8A" w:rsidRPr="00087F65">
        <w:rPr>
          <w:rFonts w:ascii="Times New Roman" w:hAnsi="Times New Roman" w:cs="Times New Roman"/>
          <w:b/>
        </w:rPr>
        <w:t xml:space="preserve">8 </w:t>
      </w:r>
      <w:r w:rsidR="00AD4B8A"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6" w:anchor="art160" w:history="1">
        <w:r w:rsidR="00AD4B8A" w:rsidRPr="00087F65">
          <w:rPr>
            <w:rStyle w:val="Hyperlink"/>
            <w:rFonts w:ascii="Times New Roman" w:hAnsi="Times New Roman" w:cs="Times New Roman"/>
          </w:rPr>
          <w:t>art. 160 da Lei nº 14.133/2021</w:t>
        </w:r>
      </w:hyperlink>
      <w:r w:rsidR="00AD4B8A" w:rsidRPr="00087F65">
        <w:rPr>
          <w:rFonts w:ascii="Times New Roman" w:hAnsi="Times New Roman" w:cs="Times New Roman"/>
        </w:rPr>
        <w:t>).</w:t>
      </w:r>
    </w:p>
    <w:p w14:paraId="260C81F7" w14:textId="586B8E29"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5" w:name="art161"/>
      <w:bookmarkEnd w:id="75"/>
      <w:r w:rsidRPr="00087F65">
        <w:rPr>
          <w:rFonts w:ascii="Times New Roman" w:hAnsi="Times New Roman" w:cs="Times New Roman"/>
          <w:b/>
        </w:rPr>
        <w:t>22.</w:t>
      </w:r>
      <w:r w:rsidR="00AD4B8A" w:rsidRPr="00087F65">
        <w:rPr>
          <w:rFonts w:ascii="Times New Roman" w:hAnsi="Times New Roman" w:cs="Times New Roman"/>
          <w:b/>
        </w:rPr>
        <w:t>9</w:t>
      </w:r>
      <w:r w:rsidR="00AD4B8A"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7" w:history="1">
        <w:r w:rsidR="00AD4B8A" w:rsidRPr="00087F65">
          <w:rPr>
            <w:rStyle w:val="Hyperlink"/>
            <w:rFonts w:ascii="Times New Roman" w:hAnsi="Times New Roman" w:cs="Times New Roman"/>
          </w:rPr>
          <w:t>Cadastro Nacional de Empresas Inidôneas e Suspensas (Ceis)</w:t>
        </w:r>
      </w:hyperlink>
      <w:r w:rsidR="00AD4B8A" w:rsidRPr="00087F65">
        <w:rPr>
          <w:rFonts w:ascii="Times New Roman" w:hAnsi="Times New Roman" w:cs="Times New Roman"/>
        </w:rPr>
        <w:t xml:space="preserve"> e no </w:t>
      </w:r>
      <w:hyperlink r:id="rId238" w:history="1">
        <w:r w:rsidR="00AD4B8A" w:rsidRPr="00087F65">
          <w:rPr>
            <w:rStyle w:val="Hyperlink"/>
            <w:rFonts w:ascii="Times New Roman" w:hAnsi="Times New Roman" w:cs="Times New Roman"/>
          </w:rPr>
          <w:t>Cadastro Nacional de Empresas Punidas (Cnep)</w:t>
        </w:r>
      </w:hyperlink>
      <w:r w:rsidR="00AD4B8A" w:rsidRPr="00087F65">
        <w:rPr>
          <w:rFonts w:ascii="Times New Roman" w:hAnsi="Times New Roman" w:cs="Times New Roman"/>
        </w:rPr>
        <w:t>, instituídos no âmbito do Poder Executivo federal (</w:t>
      </w:r>
      <w:hyperlink r:id="rId239" w:anchor="art161" w:history="1">
        <w:r w:rsidR="00AD4B8A" w:rsidRPr="00087F65">
          <w:rPr>
            <w:rStyle w:val="Hyperlink"/>
            <w:rFonts w:ascii="Times New Roman" w:hAnsi="Times New Roman" w:cs="Times New Roman"/>
          </w:rPr>
          <w:t>art. 161 da Lei nº 14.133/2021</w:t>
        </w:r>
      </w:hyperlink>
      <w:r w:rsidR="00AD4B8A" w:rsidRPr="00087F65">
        <w:rPr>
          <w:rFonts w:ascii="Times New Roman" w:hAnsi="Times New Roman" w:cs="Times New Roman"/>
        </w:rPr>
        <w:t>).</w:t>
      </w:r>
    </w:p>
    <w:p w14:paraId="37B2C30C" w14:textId="64120E3E" w:rsidR="00AD4B8A" w:rsidRPr="00087F65" w:rsidRDefault="00EB6630" w:rsidP="00425FA1">
      <w:pPr>
        <w:tabs>
          <w:tab w:val="left" w:pos="1134"/>
          <w:tab w:val="right" w:pos="8080"/>
        </w:tabs>
        <w:spacing w:after="0" w:line="240" w:lineRule="auto"/>
        <w:ind w:right="-568"/>
        <w:jc w:val="both"/>
        <w:rPr>
          <w:rFonts w:ascii="Times New Roman" w:hAnsi="Times New Roman" w:cs="Times New Roman"/>
        </w:rPr>
      </w:pPr>
      <w:bookmarkStart w:id="76" w:name="art161p"/>
      <w:bookmarkEnd w:id="76"/>
      <w:r w:rsidRPr="00087F65">
        <w:rPr>
          <w:rFonts w:ascii="Times New Roman" w:hAnsi="Times New Roman" w:cs="Times New Roman"/>
          <w:b/>
        </w:rPr>
        <w:t>22.</w:t>
      </w:r>
      <w:r w:rsidR="00AD4B8A" w:rsidRPr="00087F65">
        <w:rPr>
          <w:rFonts w:ascii="Times New Roman" w:hAnsi="Times New Roman" w:cs="Times New Roman"/>
          <w:b/>
        </w:rPr>
        <w:t xml:space="preserve">10 </w:t>
      </w:r>
      <w:r w:rsidR="00AD4B8A"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40" w:anchor="art161" w:history="1">
        <w:r w:rsidR="00AD4B8A" w:rsidRPr="00087F65">
          <w:rPr>
            <w:rStyle w:val="Hyperlink"/>
            <w:rFonts w:ascii="Times New Roman" w:hAnsi="Times New Roman" w:cs="Times New Roman"/>
          </w:rPr>
          <w:t>art. 161, parágrafo único da Lei nº 14.133/2021</w:t>
        </w:r>
      </w:hyperlink>
      <w:r w:rsidR="00AD4B8A" w:rsidRPr="00087F65">
        <w:rPr>
          <w:rFonts w:ascii="Times New Roman" w:hAnsi="Times New Roman" w:cs="Times New Roman"/>
        </w:rPr>
        <w:t>).</w:t>
      </w:r>
    </w:p>
    <w:p w14:paraId="4D03EEB8" w14:textId="2BC64EB8"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11</w:t>
      </w:r>
      <w:r w:rsidR="00AD4B8A" w:rsidRPr="00087F65">
        <w:rPr>
          <w:rFonts w:ascii="Times New Roman" w:hAnsi="Times New Roman" w:cs="Times New Roman"/>
        </w:rPr>
        <w:t xml:space="preserve"> O atraso injustificado na execução do contrato sujeitará o contratado a multa de mora, na forma prevista no inciso II do item 2 (</w:t>
      </w:r>
      <w:hyperlink r:id="rId241" w:anchor="art162" w:history="1">
        <w:r w:rsidR="00AD4B8A" w:rsidRPr="00087F65">
          <w:rPr>
            <w:rStyle w:val="Hyperlink"/>
            <w:rFonts w:ascii="Times New Roman" w:hAnsi="Times New Roman" w:cs="Times New Roman"/>
          </w:rPr>
          <w:t>art. 162 da Lei nº 14.133/2021</w:t>
        </w:r>
      </w:hyperlink>
      <w:r w:rsidR="00AD4B8A" w:rsidRPr="00087F65">
        <w:rPr>
          <w:rFonts w:ascii="Times New Roman" w:hAnsi="Times New Roman" w:cs="Times New Roman"/>
        </w:rPr>
        <w:t>).</w:t>
      </w:r>
    </w:p>
    <w:p w14:paraId="2AE9DE0A" w14:textId="3212E97F"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bookmarkStart w:id="77" w:name="art162p"/>
      <w:bookmarkEnd w:id="77"/>
      <w:r w:rsidRPr="00087F65">
        <w:rPr>
          <w:rFonts w:ascii="Times New Roman" w:hAnsi="Times New Roman" w:cs="Times New Roman"/>
          <w:b/>
        </w:rPr>
        <w:t>22.</w:t>
      </w:r>
      <w:r w:rsidR="00AD4B8A" w:rsidRPr="00087F65">
        <w:rPr>
          <w:rFonts w:ascii="Times New Roman" w:hAnsi="Times New Roman" w:cs="Times New Roman"/>
          <w:b/>
        </w:rPr>
        <w:t>11.1</w:t>
      </w:r>
      <w:r w:rsidR="00AD4B8A"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w:t>
      </w:r>
      <w:hyperlink r:id="rId243" w:anchor="art162" w:history="1">
        <w:r w:rsidR="00AD4B8A" w:rsidRPr="00087F65">
          <w:rPr>
            <w:rStyle w:val="Hyperlink"/>
            <w:rFonts w:ascii="Times New Roman" w:hAnsi="Times New Roman" w:cs="Times New Roman"/>
          </w:rPr>
          <w:t>art. 162, parágrafo único da Lei nº 14.133/2021</w:t>
        </w:r>
      </w:hyperlink>
      <w:r w:rsidR="00AD4B8A" w:rsidRPr="00087F65">
        <w:rPr>
          <w:rFonts w:ascii="Times New Roman" w:hAnsi="Times New Roman" w:cs="Times New Roman"/>
        </w:rPr>
        <w:t>).</w:t>
      </w:r>
    </w:p>
    <w:p w14:paraId="0A56160F" w14:textId="3565B0E9" w:rsidR="00AD4B8A" w:rsidRPr="00087F65" w:rsidRDefault="00255BAC" w:rsidP="00425FA1">
      <w:pPr>
        <w:tabs>
          <w:tab w:val="left" w:pos="1134"/>
          <w:tab w:val="right" w:pos="8080"/>
        </w:tabs>
        <w:spacing w:after="0" w:line="240" w:lineRule="auto"/>
        <w:ind w:right="-568"/>
        <w:jc w:val="both"/>
        <w:rPr>
          <w:rFonts w:ascii="Times New Roman" w:hAnsi="Times New Roman" w:cs="Times New Roman"/>
        </w:rPr>
      </w:pPr>
      <w:bookmarkStart w:id="78" w:name="art163"/>
      <w:bookmarkEnd w:id="78"/>
      <w:r w:rsidRPr="00087F65">
        <w:rPr>
          <w:rFonts w:ascii="Times New Roman" w:hAnsi="Times New Roman" w:cs="Times New Roman"/>
          <w:b/>
        </w:rPr>
        <w:t>22.</w:t>
      </w:r>
      <w:r w:rsidR="00AD4B8A" w:rsidRPr="00087F65">
        <w:rPr>
          <w:rFonts w:ascii="Times New Roman" w:hAnsi="Times New Roman" w:cs="Times New Roman"/>
          <w:b/>
        </w:rPr>
        <w:t>12</w:t>
      </w:r>
      <w:r w:rsidR="00AD4B8A" w:rsidRPr="00087F65">
        <w:rPr>
          <w:rFonts w:ascii="Times New Roman" w:hAnsi="Times New Roman" w:cs="Times New Roman"/>
        </w:rPr>
        <w:t xml:space="preserve"> É admitida a reabilitação do licitante ou contratado perante o Município de </w:t>
      </w:r>
      <w:r w:rsidR="006D03BD" w:rsidRPr="00087F65">
        <w:rPr>
          <w:rFonts w:ascii="Times New Roman" w:hAnsi="Times New Roman" w:cs="Times New Roman"/>
        </w:rPr>
        <w:t>Riqueza</w:t>
      </w:r>
      <w:r w:rsidR="00AD4B8A" w:rsidRPr="00087F65">
        <w:rPr>
          <w:rFonts w:ascii="Times New Roman" w:hAnsi="Times New Roman" w:cs="Times New Roman"/>
        </w:rPr>
        <w:t>, exigidos, cumulativamente (</w:t>
      </w:r>
      <w:hyperlink r:id="rId244" w:anchor="art163" w:history="1">
        <w:r w:rsidR="00AD4B8A" w:rsidRPr="00087F65">
          <w:rPr>
            <w:rStyle w:val="Hyperlink"/>
            <w:rFonts w:ascii="Times New Roman" w:hAnsi="Times New Roman" w:cs="Times New Roman"/>
          </w:rPr>
          <w:t>art. 163 da Lei nº 14.133/2021</w:t>
        </w:r>
      </w:hyperlink>
      <w:r w:rsidR="00AD4B8A" w:rsidRPr="00087F65">
        <w:rPr>
          <w:rFonts w:ascii="Times New Roman" w:hAnsi="Times New Roman" w:cs="Times New Roman"/>
        </w:rPr>
        <w:t>):</w:t>
      </w:r>
    </w:p>
    <w:p w14:paraId="2398F473"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9" w:name="art163i"/>
      <w:bookmarkEnd w:id="79"/>
      <w:r w:rsidRPr="00087F65">
        <w:rPr>
          <w:rFonts w:ascii="Times New Roman" w:hAnsi="Times New Roman" w:cs="Times New Roman"/>
        </w:rPr>
        <w:t>Reparação integral do dano causado à Administração Pública Municipal;</w:t>
      </w:r>
    </w:p>
    <w:p w14:paraId="3DE69FB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0" w:name="art163ii"/>
      <w:bookmarkEnd w:id="80"/>
      <w:r w:rsidRPr="00087F65">
        <w:rPr>
          <w:rFonts w:ascii="Times New Roman" w:hAnsi="Times New Roman" w:cs="Times New Roman"/>
        </w:rPr>
        <w:t>Pagamento da multa;</w:t>
      </w:r>
    </w:p>
    <w:p w14:paraId="538920D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1" w:name="art163iii"/>
      <w:bookmarkEnd w:id="81"/>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BCD1C2"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2" w:name="art163iv"/>
      <w:bookmarkEnd w:id="82"/>
      <w:r w:rsidRPr="00087F65">
        <w:rPr>
          <w:rFonts w:ascii="Times New Roman" w:hAnsi="Times New Roman" w:cs="Times New Roman"/>
        </w:rPr>
        <w:t>Cumprimento das condições de reabilitação definidas no ato punitivo;</w:t>
      </w:r>
    </w:p>
    <w:p w14:paraId="3CC7E588"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3" w:name="art163v"/>
      <w:bookmarkEnd w:id="83"/>
      <w:r w:rsidRPr="00087F65">
        <w:rPr>
          <w:rFonts w:ascii="Times New Roman" w:hAnsi="Times New Roman" w:cs="Times New Roman"/>
        </w:rPr>
        <w:t>Análise jurídica prévia, com posicionamento conclusivo quanto ao cumprimento dos requisitos definidos neste item.</w:t>
      </w:r>
    </w:p>
    <w:p w14:paraId="5BBD5504" w14:textId="6212612C" w:rsidR="00AD4B8A" w:rsidRPr="00087F65" w:rsidRDefault="008A6034" w:rsidP="00425FA1">
      <w:pPr>
        <w:tabs>
          <w:tab w:val="left" w:pos="1134"/>
          <w:tab w:val="right" w:pos="8080"/>
        </w:tabs>
        <w:spacing w:after="0" w:line="240" w:lineRule="auto"/>
        <w:ind w:right="-568"/>
        <w:jc w:val="both"/>
        <w:rPr>
          <w:rFonts w:ascii="Times New Roman" w:hAnsi="Times New Roman" w:cs="Times New Roman"/>
        </w:rPr>
      </w:pPr>
      <w:bookmarkStart w:id="84" w:name="art163p"/>
      <w:bookmarkEnd w:id="84"/>
      <w:r w:rsidRPr="00087F65">
        <w:rPr>
          <w:rFonts w:ascii="Times New Roman" w:hAnsi="Times New Roman" w:cs="Times New Roman"/>
          <w:b/>
        </w:rPr>
        <w:t>22.</w:t>
      </w:r>
      <w:r w:rsidR="00AD4B8A" w:rsidRPr="00087F65">
        <w:rPr>
          <w:rFonts w:ascii="Times New Roman" w:hAnsi="Times New Roman" w:cs="Times New Roman"/>
          <w:b/>
        </w:rPr>
        <w:t>12.1</w:t>
      </w:r>
      <w:r w:rsidR="00AD4B8A"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5" w:anchor="art163" w:history="1">
        <w:r w:rsidR="00AD4B8A" w:rsidRPr="00087F65">
          <w:rPr>
            <w:rStyle w:val="Hyperlink"/>
            <w:rFonts w:ascii="Times New Roman" w:hAnsi="Times New Roman" w:cs="Times New Roman"/>
          </w:rPr>
          <w:t>art. 163, parágrafo único da Lei nº 14.133/2021</w:t>
        </w:r>
      </w:hyperlink>
      <w:r w:rsidR="00AD4B8A" w:rsidRPr="00087F65">
        <w:rPr>
          <w:rFonts w:ascii="Times New Roman" w:hAnsi="Times New Roman" w:cs="Times New Roman"/>
        </w:rPr>
        <w:t>).</w:t>
      </w:r>
    </w:p>
    <w:p w14:paraId="5C4C7020" w14:textId="58A75141"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1AC00732" w14:textId="4636CD0D" w:rsidR="00AD4B8A" w:rsidRPr="00087F65" w:rsidRDefault="00B33D53" w:rsidP="00482CEA">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85" w:name="_Toc133168689"/>
      <w:r w:rsidRPr="00087F65">
        <w:rPr>
          <w:rFonts w:ascii="Times New Roman" w:hAnsi="Times New Roman" w:cs="Times New Roman"/>
          <w:sz w:val="22"/>
          <w:szCs w:val="22"/>
        </w:rPr>
        <w:t>23</w:t>
      </w:r>
      <w:r w:rsidR="00AD4B8A" w:rsidRPr="00087F65">
        <w:rPr>
          <w:rFonts w:ascii="Times New Roman" w:hAnsi="Times New Roman" w:cs="Times New Roman"/>
          <w:sz w:val="22"/>
          <w:szCs w:val="22"/>
        </w:rPr>
        <w:t xml:space="preserve"> DISPOSIÇÕES FINAIS</w:t>
      </w:r>
      <w:bookmarkEnd w:id="85"/>
    </w:p>
    <w:p w14:paraId="53E0C94D" w14:textId="51150805"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1</w:t>
      </w:r>
      <w:r w:rsidR="00AD4B8A"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B65A529" w14:textId="06E558F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2 </w:t>
      </w:r>
      <w:r w:rsidR="00AD4B8A" w:rsidRPr="00087F65">
        <w:rPr>
          <w:rFonts w:ascii="Times New Roman" w:hAnsi="Times New Roman" w:cs="Times New Roman"/>
        </w:rPr>
        <w:t>Sobre a contagem dos prazos:</w:t>
      </w:r>
    </w:p>
    <w:p w14:paraId="657DFD38"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Sempre observará o </w:t>
      </w:r>
      <w:hyperlink r:id="rId246"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2D6839B1"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E8A2EC4" w14:textId="30F39552"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3</w:t>
      </w:r>
      <w:r w:rsidR="00AD4B8A" w:rsidRPr="00087F65">
        <w:rPr>
          <w:rFonts w:ascii="Times New Roman" w:hAnsi="Times New Roman" w:cs="Times New Roman"/>
        </w:rPr>
        <w:t xml:space="preserve"> Para fins de garantir a ampla publicidade, este edital e seus anexos serão divulgados:</w:t>
      </w:r>
    </w:p>
    <w:p w14:paraId="4631199A"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64B00149" w14:textId="05E586A6" w:rsidR="00AD4B8A" w:rsidRPr="00087F65" w:rsidRDefault="00AD4B8A" w:rsidP="00A856C3">
      <w:pPr>
        <w:pStyle w:val="PargrafodaLista"/>
        <w:numPr>
          <w:ilvl w:val="0"/>
          <w:numId w:val="22"/>
        </w:numPr>
        <w:tabs>
          <w:tab w:val="left" w:pos="1134"/>
        </w:tabs>
        <w:spacing w:after="0" w:line="240" w:lineRule="auto"/>
        <w:ind w:hanging="213"/>
        <w:jc w:val="both"/>
        <w:rPr>
          <w:rFonts w:ascii="Times New Roman" w:hAnsi="Times New Roman" w:cs="Times New Roman"/>
        </w:rPr>
      </w:pPr>
      <w:r w:rsidRPr="00087F65">
        <w:rPr>
          <w:rFonts w:ascii="Times New Roman" w:hAnsi="Times New Roman" w:cs="Times New Roman"/>
        </w:rPr>
        <w:t xml:space="preserve">Página do </w:t>
      </w:r>
      <w:r w:rsidR="00CC46F1" w:rsidRPr="00087F65">
        <w:rPr>
          <w:rFonts w:ascii="Times New Roman" w:hAnsi="Times New Roman" w:cs="Times New Roman"/>
        </w:rPr>
        <w:t>Município de Riqueza (</w:t>
      </w:r>
      <w:hyperlink r:id="rId248" w:history="1">
        <w:r w:rsidR="00CC46F1" w:rsidRPr="00087F65">
          <w:rPr>
            <w:rStyle w:val="Hyperlink"/>
            <w:rFonts w:ascii="Times New Roman" w:hAnsi="Times New Roman" w:cs="Times New Roman"/>
          </w:rPr>
          <w:t>https://riqueza.sc.gov.br/</w:t>
        </w:r>
      </w:hyperlink>
      <w:r w:rsidR="00CC46F1" w:rsidRPr="00087F65">
        <w:rPr>
          <w:rFonts w:ascii="Times New Roman" w:hAnsi="Times New Roman" w:cs="Times New Roman"/>
        </w:rPr>
        <w:t>);</w:t>
      </w:r>
    </w:p>
    <w:p w14:paraId="4F2E2D47"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398BDBE1"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50"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457F0D78" w14:textId="2EDA169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lastRenderedPageBreak/>
        <w:t>23.</w:t>
      </w:r>
      <w:r w:rsidR="00AD4B8A" w:rsidRPr="00087F65">
        <w:rPr>
          <w:rFonts w:ascii="Times New Roman" w:hAnsi="Times New Roman" w:cs="Times New Roman"/>
          <w:b/>
          <w:color w:val="000000" w:themeColor="text1"/>
        </w:rPr>
        <w:t>3.1</w:t>
      </w:r>
      <w:r w:rsidR="00AD4B8A"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1" w:anchor="art25%C2%A73" w:history="1">
        <w:r w:rsidR="00AD4B8A" w:rsidRPr="00087F65">
          <w:rPr>
            <w:rStyle w:val="Hyperlink"/>
            <w:rFonts w:ascii="Times New Roman" w:hAnsi="Times New Roman" w:cs="Times New Roman"/>
          </w:rPr>
          <w:t>art. 25, § 3º da Lei nº 14.133/2021</w:t>
        </w:r>
      </w:hyperlink>
      <w:r w:rsidR="00AD4B8A" w:rsidRPr="00087F65">
        <w:rPr>
          <w:rFonts w:ascii="Times New Roman" w:hAnsi="Times New Roman" w:cs="Times New Roman"/>
          <w:color w:val="000000" w:themeColor="text1"/>
        </w:rPr>
        <w:t>).</w:t>
      </w:r>
    </w:p>
    <w:p w14:paraId="3634A06B" w14:textId="77777777" w:rsidR="00AD4B8A" w:rsidRPr="00087F65" w:rsidRDefault="00AD4B8A" w:rsidP="00425FA1">
      <w:pPr>
        <w:tabs>
          <w:tab w:val="left" w:pos="1134"/>
          <w:tab w:val="right" w:pos="8080"/>
        </w:tabs>
        <w:spacing w:after="0" w:line="240" w:lineRule="auto"/>
        <w:ind w:right="-568"/>
        <w:jc w:val="both"/>
        <w:rPr>
          <w:rFonts w:ascii="Times New Roman" w:hAnsi="Times New Roman" w:cs="Times New Roman"/>
          <w:b/>
        </w:rPr>
      </w:pPr>
    </w:p>
    <w:p w14:paraId="1BFAEAF6" w14:textId="13689B17"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4 </w:t>
      </w:r>
      <w:r w:rsidR="00AD4B8A" w:rsidRPr="00087F65">
        <w:rPr>
          <w:rFonts w:ascii="Times New Roman" w:hAnsi="Times New Roman" w:cs="Times New Roman"/>
        </w:rPr>
        <w:t xml:space="preserve">São anexos deste edital: </w:t>
      </w:r>
    </w:p>
    <w:p w14:paraId="04149ACA"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582EC6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 de Referência – TR</w:t>
      </w:r>
    </w:p>
    <w:p w14:paraId="2AB528E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02EE0F5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LGPD</w:t>
      </w:r>
    </w:p>
    <w:p w14:paraId="01CE4629"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61663B0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Proposta + Declaração </w:t>
      </w:r>
      <w:hyperlink r:id="rId252"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9F486B6" w14:textId="433ED769"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3"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24E0C544" w14:textId="5DF1A2C7" w:rsidR="00AD4B8A" w:rsidRPr="00052ABD" w:rsidRDefault="00AD4B8A" w:rsidP="00A856C3">
      <w:pPr>
        <w:pStyle w:val="PargrafodaLista"/>
        <w:widowControl w:val="0"/>
        <w:numPr>
          <w:ilvl w:val="0"/>
          <w:numId w:val="21"/>
        </w:numPr>
        <w:tabs>
          <w:tab w:val="righ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4"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PcD e reabilitado da Previdência Social</w:t>
      </w:r>
    </w:p>
    <w:p w14:paraId="04E47EF1" w14:textId="77777777" w:rsidR="00F03D88" w:rsidRPr="00052ABD" w:rsidRDefault="00F03D88" w:rsidP="00A856C3">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5633BA37" w14:textId="197BBE81" w:rsidR="00052ABD" w:rsidRPr="00052ABD" w:rsidRDefault="00052ABD" w:rsidP="00052ABD">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dos compromissos assumidos pelo licitante</w:t>
      </w:r>
    </w:p>
    <w:p w14:paraId="5DFC90AD" w14:textId="625AF346" w:rsidR="00AD4B8A" w:rsidRPr="00052ABD"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D4727EC"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5EF86FEA" w14:textId="264C9E20"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5</w:t>
      </w:r>
      <w:r w:rsidR="00AD4B8A" w:rsidRPr="00087F65">
        <w:rPr>
          <w:rFonts w:ascii="Times New Roman" w:hAnsi="Times New Roman" w:cs="Times New Roman"/>
        </w:rPr>
        <w:t xml:space="preserve"> Os casos omissos serão dirimidos com estrita observância à </w:t>
      </w:r>
      <w:hyperlink r:id="rId25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64030320" w14:textId="58596A7B"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6</w:t>
      </w:r>
      <w:r w:rsidR="00AD4B8A" w:rsidRPr="00087F65">
        <w:rPr>
          <w:rFonts w:ascii="Times New Roman" w:hAnsi="Times New Roman" w:cs="Times New Roman"/>
        </w:rPr>
        <w:t xml:space="preserve"> As questões decorrentes das previsões deste edital que não possam ser dirimidas administrativamente serão processadas e julgadas no Foro da Comarca </w:t>
      </w:r>
      <w:r w:rsidRPr="00087F65">
        <w:rPr>
          <w:rFonts w:ascii="Times New Roman" w:hAnsi="Times New Roman" w:cs="Times New Roman"/>
        </w:rPr>
        <w:t>de Mondai</w:t>
      </w:r>
      <w:r w:rsidR="00585678" w:rsidRPr="00087F65">
        <w:rPr>
          <w:rFonts w:ascii="Times New Roman" w:hAnsi="Times New Roman" w:cs="Times New Roman"/>
        </w:rPr>
        <w:t>/SC</w:t>
      </w:r>
      <w:r w:rsidR="00AD4B8A" w:rsidRPr="00087F65">
        <w:rPr>
          <w:rFonts w:ascii="Times New Roman" w:hAnsi="Times New Roman" w:cs="Times New Roman"/>
        </w:rPr>
        <w:t>, com exclusão de qualquer outro, por mais privilegiado que seja.</w:t>
      </w:r>
    </w:p>
    <w:p w14:paraId="05A1F9F7" w14:textId="0DC91346"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31FF223E" w14:textId="0E675243" w:rsidR="00B972C8" w:rsidRPr="00087F65" w:rsidRDefault="00585678" w:rsidP="00585678">
      <w:pPr>
        <w:tabs>
          <w:tab w:val="right" w:pos="8080"/>
        </w:tabs>
        <w:suppressAutoHyphens/>
        <w:spacing w:after="0" w:line="240" w:lineRule="auto"/>
        <w:ind w:right="-568"/>
        <w:jc w:val="right"/>
        <w:rPr>
          <w:rFonts w:ascii="Times New Roman" w:hAnsi="Times New Roman" w:cs="Times New Roman"/>
        </w:rPr>
      </w:pPr>
      <w:r w:rsidRPr="00272D71">
        <w:rPr>
          <w:rFonts w:ascii="Times New Roman" w:hAnsi="Times New Roman" w:cs="Times New Roman"/>
        </w:rPr>
        <w:t>Riqueza/SC</w:t>
      </w:r>
      <w:r w:rsidR="00B972C8" w:rsidRPr="00272D71">
        <w:rPr>
          <w:rFonts w:ascii="Times New Roman" w:hAnsi="Times New Roman" w:cs="Times New Roman"/>
        </w:rPr>
        <w:t xml:space="preserve">, </w:t>
      </w:r>
      <w:r w:rsidR="003346F0">
        <w:rPr>
          <w:rFonts w:ascii="Times New Roman" w:hAnsi="Times New Roman" w:cs="Times New Roman"/>
        </w:rPr>
        <w:t>08</w:t>
      </w:r>
      <w:r w:rsidR="00276B9C">
        <w:rPr>
          <w:rFonts w:ascii="Times New Roman" w:hAnsi="Times New Roman" w:cs="Times New Roman"/>
        </w:rPr>
        <w:t xml:space="preserve"> de julho</w:t>
      </w:r>
      <w:r w:rsidR="00B972C8" w:rsidRPr="00272D71">
        <w:rPr>
          <w:rFonts w:ascii="Times New Roman" w:hAnsi="Times New Roman" w:cs="Times New Roman"/>
        </w:rPr>
        <w:t xml:space="preserve"> de 202</w:t>
      </w:r>
      <w:r w:rsidRPr="00272D71">
        <w:rPr>
          <w:rFonts w:ascii="Times New Roman" w:hAnsi="Times New Roman" w:cs="Times New Roman"/>
        </w:rPr>
        <w:t>4</w:t>
      </w:r>
      <w:r w:rsidR="00B972C8" w:rsidRPr="00272D71">
        <w:rPr>
          <w:rFonts w:ascii="Times New Roman" w:hAnsi="Times New Roman" w:cs="Times New Roman"/>
        </w:rPr>
        <w:t>.</w:t>
      </w:r>
    </w:p>
    <w:p w14:paraId="36EF9EB7" w14:textId="7956DE13" w:rsidR="00DB4BAC" w:rsidRPr="00087F65" w:rsidRDefault="006C0D1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heme="minorEastAsia" w:hAnsi="Times New Roman" w:cs="Times New Roman"/>
          <w:noProof/>
          <w:lang w:eastAsia="pt-BR"/>
        </w:rPr>
        <mc:AlternateContent>
          <mc:Choice Requires="wps">
            <w:drawing>
              <wp:anchor distT="0" distB="0" distL="114300" distR="114300" simplePos="0" relativeHeight="251661312" behindDoc="0" locked="0" layoutInCell="1" allowOverlap="1" wp14:anchorId="158F5D35" wp14:editId="1D21DAF8">
                <wp:simplePos x="0" y="0"/>
                <wp:positionH relativeFrom="margin">
                  <wp:posOffset>-234150</wp:posOffset>
                </wp:positionH>
                <wp:positionV relativeFrom="paragraph">
                  <wp:posOffset>197163</wp:posOffset>
                </wp:positionV>
                <wp:extent cx="2126615" cy="1359853"/>
                <wp:effectExtent l="0" t="0" r="2603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853"/>
                        </a:xfrm>
                        <a:prstGeom prst="rect">
                          <a:avLst/>
                        </a:prstGeom>
                        <a:solidFill>
                          <a:srgbClr val="FFFFFF"/>
                        </a:solidFill>
                        <a:ln w="9525">
                          <a:solidFill>
                            <a:srgbClr val="000000"/>
                          </a:solidFill>
                          <a:miter lim="800000"/>
                        </a:ln>
                      </wps:spPr>
                      <wps:txbx>
                        <w:txbxContent>
                          <w:p w14:paraId="22DDD63B"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544B01" w:rsidRPr="00CD3874" w:rsidRDefault="00544B01" w:rsidP="00F62EF4">
                            <w:pPr>
                              <w:spacing w:after="0" w:line="240" w:lineRule="auto"/>
                              <w:ind w:right="65"/>
                              <w:jc w:val="center"/>
                              <w:rPr>
                                <w:rFonts w:ascii="Courier New" w:hAnsi="Courier New" w:cs="Courier New"/>
                                <w:sz w:val="18"/>
                                <w:szCs w:val="18"/>
                              </w:rPr>
                            </w:pPr>
                          </w:p>
                          <w:p w14:paraId="756D8707" w14:textId="77777777" w:rsidR="00544B01" w:rsidRPr="00CD3874" w:rsidRDefault="00544B01" w:rsidP="00F62EF4">
                            <w:pPr>
                              <w:spacing w:after="0" w:line="240" w:lineRule="auto"/>
                              <w:ind w:right="65"/>
                              <w:jc w:val="center"/>
                              <w:rPr>
                                <w:rFonts w:ascii="Courier New" w:hAnsi="Courier New" w:cs="Courier New"/>
                                <w:sz w:val="18"/>
                                <w:szCs w:val="18"/>
                              </w:rPr>
                            </w:pPr>
                          </w:p>
                          <w:p w14:paraId="05E2211D"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5D35" id="_x0000_t202" coordsize="21600,21600" o:spt="202" path="m,l,21600r21600,l21600,xe">
                <v:stroke joinstyle="miter"/>
                <v:path gradientshapeok="t" o:connecttype="rect"/>
              </v:shapetype>
              <v:shape id="Caixa de Texto 1" o:spid="_x0000_s1026" type="#_x0000_t202" style="position:absolute;left:0;text-align:left;margin-left:-18.45pt;margin-top:15.5pt;width:167.45pt;height:10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">
                <v:textbox>
                  <w:txbxContent>
                    <w:p w14:paraId="22DDD63B"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544B01" w:rsidRPr="00CD3874" w:rsidRDefault="00544B01" w:rsidP="00F62EF4">
                      <w:pPr>
                        <w:spacing w:after="0" w:line="240" w:lineRule="auto"/>
                        <w:ind w:right="65"/>
                        <w:jc w:val="center"/>
                        <w:rPr>
                          <w:rFonts w:ascii="Courier New" w:hAnsi="Courier New" w:cs="Courier New"/>
                          <w:sz w:val="18"/>
                          <w:szCs w:val="18"/>
                        </w:rPr>
                      </w:pPr>
                    </w:p>
                    <w:p w14:paraId="756D8707" w14:textId="77777777" w:rsidR="00544B01" w:rsidRPr="00CD3874" w:rsidRDefault="00544B01" w:rsidP="00F62EF4">
                      <w:pPr>
                        <w:spacing w:after="0" w:line="240" w:lineRule="auto"/>
                        <w:ind w:right="65"/>
                        <w:jc w:val="center"/>
                        <w:rPr>
                          <w:rFonts w:ascii="Courier New" w:hAnsi="Courier New" w:cs="Courier New"/>
                          <w:sz w:val="18"/>
                          <w:szCs w:val="18"/>
                        </w:rPr>
                      </w:pPr>
                    </w:p>
                    <w:p w14:paraId="05E2211D"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544B01" w:rsidRPr="00CD3874" w:rsidRDefault="00544B01"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63183C2A" w14:textId="74D532F0" w:rsidR="00DB5C98" w:rsidRPr="00087F65" w:rsidRDefault="00671E5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color w:val="FF0000"/>
          <w:lang w:eastAsia="pt-BR"/>
        </w:rPr>
        <w:br/>
      </w:r>
    </w:p>
    <w:p w14:paraId="34C76008" w14:textId="0C80FFD0" w:rsidR="00B972C8" w:rsidRPr="00087F65" w:rsidRDefault="008A7591"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imes New Roman" w:hAnsi="Times New Roman" w:cs="Times New Roman"/>
          <w:b/>
          <w:lang w:eastAsia="pt-BR"/>
        </w:rPr>
        <w:t>RENALDO MUELLER</w:t>
      </w:r>
    </w:p>
    <w:p w14:paraId="5FBBD5AA" w14:textId="2198170B" w:rsidR="00B972C8" w:rsidRPr="00087F65" w:rsidRDefault="00B972C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sidR="008A7591" w:rsidRPr="00087F65">
        <w:rPr>
          <w:rFonts w:ascii="Times New Roman" w:eastAsia="Times New Roman" w:hAnsi="Times New Roman" w:cs="Times New Roman"/>
          <w:lang w:eastAsia="pt-BR"/>
        </w:rPr>
        <w:t>de Riqueza</w:t>
      </w:r>
    </w:p>
    <w:p w14:paraId="04686A03" w14:textId="6A64136C" w:rsidR="009F35B8" w:rsidRPr="00087F65" w:rsidRDefault="009F35B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24AAADA9" w14:textId="400988A4" w:rsidR="009F35B8" w:rsidRPr="00087F65" w:rsidRDefault="00F62EF4" w:rsidP="00F62EF4">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7AC5EC26" w14:textId="0E04A4D1" w:rsidR="00466B39" w:rsidRDefault="00466B3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333908F" w14:textId="4C3DA55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3FD3AA5" w14:textId="54BFBA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69B765" w14:textId="24AD8625"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FFFF4DC" w14:textId="09617757"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B2BE8CB" w14:textId="5E8EA9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21074D2" w14:textId="6C5E526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98B7F58" w14:textId="77A15C02"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453C17A" w14:textId="1C320578"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6087D26" w14:textId="4EB5E941"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3C24346" w14:textId="3E9B940B"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18B4C00" w14:textId="61F065DE"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E80DF4C" w14:textId="110344CC"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57305F3" w14:textId="68B80BD3"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7AA819B" w14:textId="633AFCFC"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9083C1E" w14:textId="7BF72C4D"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46B8B45" w14:textId="3CCAB54D"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79A1FA4" w14:textId="7EBCBA28"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93E79BB" w14:textId="5CD0D5AC"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2A2000C" w14:textId="77777777"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BE6E40F" w14:textId="1492869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442739F" w14:textId="145A850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FAD8D4B" w14:textId="701261D7"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C406F04" w14:textId="1EEFB450"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CE51BF4" w14:textId="2C6E5701"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8F1676F" w14:textId="01062BD7"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PROCESSO LICITATÓRIO Nº </w:t>
      </w:r>
      <w:r w:rsidR="00BB2B21">
        <w:rPr>
          <w:rFonts w:ascii="Times New Roman" w:hAnsi="Times New Roman" w:cs="Times New Roman"/>
          <w:b/>
        </w:rPr>
        <w:t>621/2024</w:t>
      </w:r>
      <w:r w:rsidRPr="006028A2">
        <w:rPr>
          <w:rFonts w:ascii="Times New Roman" w:hAnsi="Times New Roman" w:cs="Times New Roman"/>
          <w:b/>
        </w:rPr>
        <w:t xml:space="preserve"> </w:t>
      </w:r>
    </w:p>
    <w:p w14:paraId="4019F7B9" w14:textId="0A27F0F4"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PREGÃO ELETRÔNICO – REGISTRO DE PREÇOS Nº </w:t>
      </w:r>
      <w:r w:rsidR="00BB2B21">
        <w:rPr>
          <w:rFonts w:ascii="Times New Roman" w:hAnsi="Times New Roman" w:cs="Times New Roman"/>
          <w:b/>
        </w:rPr>
        <w:t>21/2024</w:t>
      </w:r>
      <w:r w:rsidRPr="006028A2">
        <w:rPr>
          <w:rFonts w:ascii="Times New Roman" w:hAnsi="Times New Roman" w:cs="Times New Roman"/>
          <w:b/>
        </w:rPr>
        <w:t xml:space="preserve"> </w:t>
      </w:r>
    </w:p>
    <w:p w14:paraId="5390A2A3" w14:textId="39E9EF0F" w:rsidR="009F35B8" w:rsidRPr="006028A2" w:rsidRDefault="009F35B8" w:rsidP="003D0AB3">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63C8005E" w14:textId="3DAAED62" w:rsidR="00AD4B8A" w:rsidRPr="00D0436F" w:rsidRDefault="00AD4B8A" w:rsidP="00D0436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6" w:name="_Toc133168690"/>
      <w:r w:rsidRPr="00D0436F">
        <w:rPr>
          <w:rFonts w:ascii="Times New Roman" w:hAnsi="Times New Roman" w:cs="Times New Roman"/>
          <w:sz w:val="22"/>
          <w:szCs w:val="22"/>
        </w:rPr>
        <w:t>ANEXO I</w:t>
      </w:r>
      <w:r w:rsidR="009F35B8" w:rsidRPr="00D0436F">
        <w:rPr>
          <w:rFonts w:ascii="Times New Roman" w:hAnsi="Times New Roman" w:cs="Times New Roman"/>
          <w:sz w:val="22"/>
          <w:szCs w:val="22"/>
        </w:rPr>
        <w:t xml:space="preserve"> – ESTUDO TÉCNICO PRELIMINAR</w:t>
      </w:r>
      <w:bookmarkEnd w:id="86"/>
      <w:r w:rsidR="00661487" w:rsidRPr="00D0436F">
        <w:rPr>
          <w:rFonts w:ascii="Times New Roman" w:hAnsi="Times New Roman" w:cs="Times New Roman"/>
          <w:sz w:val="22"/>
          <w:szCs w:val="22"/>
        </w:rPr>
        <w:t xml:space="preserve"> 0</w:t>
      </w:r>
      <w:r w:rsidR="00D0436F">
        <w:rPr>
          <w:rFonts w:ascii="Times New Roman" w:hAnsi="Times New Roman" w:cs="Times New Roman"/>
          <w:sz w:val="22"/>
          <w:szCs w:val="22"/>
        </w:rPr>
        <w:t>4</w:t>
      </w:r>
      <w:r w:rsidR="00661487" w:rsidRPr="00D0436F">
        <w:rPr>
          <w:rFonts w:ascii="Times New Roman" w:hAnsi="Times New Roman" w:cs="Times New Roman"/>
          <w:sz w:val="22"/>
          <w:szCs w:val="22"/>
        </w:rPr>
        <w:t>/2024</w:t>
      </w:r>
    </w:p>
    <w:p w14:paraId="65E9F496" w14:textId="77777777" w:rsidR="00661487" w:rsidRPr="00D0436F" w:rsidRDefault="004B5AC2" w:rsidP="00D0436F">
      <w:pPr>
        <w:tabs>
          <w:tab w:val="right" w:pos="8080"/>
        </w:tabs>
        <w:spacing w:after="0" w:line="240" w:lineRule="auto"/>
        <w:ind w:right="-568"/>
        <w:jc w:val="center"/>
        <w:rPr>
          <w:rFonts w:ascii="Times New Roman" w:hAnsi="Times New Roman" w:cs="Times New Roman"/>
          <w:b/>
          <w:u w:val="single"/>
        </w:rPr>
      </w:pPr>
      <w:hyperlink r:id="rId256" w:history="1">
        <w:r w:rsidR="00661487" w:rsidRPr="00D0436F">
          <w:rPr>
            <w:rStyle w:val="Hyperlink"/>
            <w:rFonts w:ascii="Times New Roman" w:hAnsi="Times New Roman" w:cs="Times New Roman"/>
            <w:b/>
          </w:rPr>
          <w:t>Lei Federal nº 14.133/2021</w:t>
        </w:r>
      </w:hyperlink>
      <w:r w:rsidR="00661487" w:rsidRPr="00D0436F">
        <w:rPr>
          <w:rFonts w:ascii="Times New Roman" w:hAnsi="Times New Roman" w:cs="Times New Roman"/>
          <w:b/>
        </w:rPr>
        <w:t xml:space="preserve">: </w:t>
      </w:r>
      <w:hyperlink r:id="rId257" w:anchor="art6xx" w:history="1">
        <w:r w:rsidR="00661487" w:rsidRPr="00D0436F">
          <w:rPr>
            <w:rStyle w:val="Hyperlink"/>
            <w:rFonts w:ascii="Times New Roman" w:hAnsi="Times New Roman" w:cs="Times New Roman"/>
            <w:b/>
          </w:rPr>
          <w:t>art. 6º, XX</w:t>
        </w:r>
      </w:hyperlink>
      <w:r w:rsidR="00661487" w:rsidRPr="00D0436F">
        <w:rPr>
          <w:rFonts w:ascii="Times New Roman" w:hAnsi="Times New Roman" w:cs="Times New Roman"/>
          <w:b/>
        </w:rPr>
        <w:t xml:space="preserve"> c/c </w:t>
      </w:r>
      <w:hyperlink r:id="rId258" w:anchor="art18%C2%A71" w:history="1">
        <w:r w:rsidR="00661487" w:rsidRPr="00D0436F">
          <w:rPr>
            <w:rStyle w:val="Hyperlink"/>
            <w:rFonts w:ascii="Times New Roman" w:hAnsi="Times New Roman" w:cs="Times New Roman"/>
            <w:b/>
          </w:rPr>
          <w:t>art. 18, §§ 1º e 2º</w:t>
        </w:r>
      </w:hyperlink>
    </w:p>
    <w:p w14:paraId="04FCEAB8" w14:textId="77777777" w:rsidR="006E467C" w:rsidRPr="00D0436F" w:rsidRDefault="006E467C" w:rsidP="00D0436F">
      <w:pPr>
        <w:spacing w:after="0" w:line="240" w:lineRule="auto"/>
        <w:ind w:right="-568"/>
        <w:contextualSpacing/>
        <w:jc w:val="both"/>
        <w:rPr>
          <w:rFonts w:ascii="Times New Roman" w:hAnsi="Times New Roman" w:cs="Times New Roman"/>
          <w:b/>
        </w:rPr>
      </w:pPr>
    </w:p>
    <w:p w14:paraId="7A0C6184"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1 Descrição da necessidade da contratação, considerado o problema a ser resolvido sob a perspectiva do interesse público.</w:t>
      </w:r>
    </w:p>
    <w:p w14:paraId="4805F319"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1.1 </w:t>
      </w:r>
      <w:r w:rsidRPr="00D0436F">
        <w:rPr>
          <w:rFonts w:ascii="Times New Roman" w:hAnsi="Times New Roman" w:cs="Times New Roman"/>
        </w:rPr>
        <w:t xml:space="preserve">Considerando a necessidade de adquirir bens permanentes (Cadeiras), para suprir a necessidade do Departamento de Assistência Social, visto que estes materiais são essenciais à continuidade e manutenção dos serviços realizados no Centro Social Urbano e do Centro de Convivência dos Idosos do Distrito de Cambucica. </w:t>
      </w:r>
    </w:p>
    <w:p w14:paraId="274BE086"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1.2 </w:t>
      </w:r>
      <w:r w:rsidRPr="00D0436F">
        <w:rPr>
          <w:rFonts w:ascii="Times New Roman" w:hAnsi="Times New Roman" w:cs="Times New Roman"/>
        </w:rPr>
        <w:t>Considerando que com o passar dos anos ocorre a defasagem natural dos mobiliários em geral, justifica-se a necessidade de troca e substituição das cadeiras. A aquisição se faz necessária para garantir conforto, segurança e sustentabilidade nos diversos eventos realizados no centro, além de otimizar o uso dos recursos humanos, materiais e financeiros disponíveis.</w:t>
      </w:r>
    </w:p>
    <w:p w14:paraId="24F13160" w14:textId="77777777" w:rsidR="00D0436F" w:rsidRPr="00D0436F" w:rsidRDefault="00D0436F" w:rsidP="00D0436F">
      <w:pPr>
        <w:spacing w:after="0" w:line="240" w:lineRule="auto"/>
        <w:ind w:right="-568"/>
        <w:jc w:val="both"/>
        <w:rPr>
          <w:rFonts w:ascii="Times New Roman" w:hAnsi="Times New Roman" w:cs="Times New Roman"/>
        </w:rPr>
      </w:pPr>
    </w:p>
    <w:p w14:paraId="53FFE84C"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2 Requisitos da contratação.</w:t>
      </w:r>
    </w:p>
    <w:p w14:paraId="1B7F7CD6"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2.1 </w:t>
      </w:r>
      <w:r w:rsidRPr="00D0436F">
        <w:rPr>
          <w:rFonts w:ascii="Times New Roman" w:hAnsi="Times New Roman" w:cs="Times New Roman"/>
        </w:rPr>
        <w:t>O contratado deverá assumir a responsabilidade por todas as providências e obrigações estabelecidas na legislação específica sobre a qualidade e especificação dos objetos que serão entregues.</w:t>
      </w:r>
    </w:p>
    <w:p w14:paraId="04E4CD53"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2.2</w:t>
      </w:r>
      <w:r w:rsidRPr="00D0436F">
        <w:rPr>
          <w:rFonts w:ascii="Times New Roman" w:hAnsi="Times New Roman" w:cs="Times New Roman"/>
        </w:rPr>
        <w:t xml:space="preserve"> O contratado deverá fornecer diretamente o objeto, não podendo transferir a responsabilidade pelo objeto demandado para nenhuma outra empresa ou instituição de qualquer natureza. </w:t>
      </w:r>
    </w:p>
    <w:p w14:paraId="58A5A9BD"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2.3</w:t>
      </w:r>
      <w:r w:rsidRPr="00D0436F">
        <w:rPr>
          <w:rFonts w:ascii="Times New Roman" w:hAnsi="Times New Roman" w:cs="Times New Roman"/>
        </w:rPr>
        <w:t xml:space="preserve"> O contratado deverá fornecer o objeto produzido de acordo com as normas vigentes, de boa qualidade e de excelente aceitação no mercado.</w:t>
      </w:r>
    </w:p>
    <w:p w14:paraId="666DA787"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2.4</w:t>
      </w:r>
      <w:r w:rsidRPr="00D0436F">
        <w:rPr>
          <w:rFonts w:ascii="Times New Roman" w:hAnsi="Times New Roman" w:cs="Times New Roman"/>
        </w:rPr>
        <w:t xml:space="preserve"> O contratado deverá prestar todos os esclarecimentos técnicos que lhe forem solicitados, relacionados com as características do objeto fornecidos.</w:t>
      </w:r>
    </w:p>
    <w:p w14:paraId="17C0C727"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2.5 </w:t>
      </w:r>
      <w:r w:rsidRPr="00D0436F">
        <w:rPr>
          <w:rFonts w:ascii="Times New Roman" w:hAnsi="Times New Roman" w:cs="Times New Roman"/>
        </w:rPr>
        <w:t>O contratado deverá arcar com todas as despesas, diretas ou indiretas, decorrentes do fornecimento do objeto, sem qualquer ônus para a municipalidade.</w:t>
      </w:r>
    </w:p>
    <w:p w14:paraId="59A4E63A" w14:textId="77777777" w:rsidR="00D0436F" w:rsidRPr="00D0436F" w:rsidRDefault="00D0436F" w:rsidP="00D0436F">
      <w:pPr>
        <w:tabs>
          <w:tab w:val="left" w:pos="8505"/>
        </w:tabs>
        <w:spacing w:after="0" w:line="240" w:lineRule="auto"/>
        <w:ind w:right="-568"/>
        <w:jc w:val="both"/>
        <w:rPr>
          <w:rFonts w:ascii="Times New Roman" w:eastAsiaTheme="minorEastAsia" w:hAnsi="Times New Roman" w:cs="Times New Roman"/>
        </w:rPr>
      </w:pPr>
      <w:r w:rsidRPr="00D0436F">
        <w:rPr>
          <w:rFonts w:ascii="Times New Roman" w:eastAsiaTheme="minorEastAsia" w:hAnsi="Times New Roman" w:cs="Times New Roman"/>
          <w:b/>
        </w:rPr>
        <w:t>2.6</w:t>
      </w:r>
      <w:r w:rsidRPr="00D0436F">
        <w:rPr>
          <w:rFonts w:ascii="Times New Roman" w:eastAsiaTheme="minorEastAsia" w:hAnsi="Times New Roman" w:cs="Times New Roman"/>
        </w:rPr>
        <w:t xml:space="preserve"> O licitante vencedor ficará obrigado a trocar as suas expensas, nos prazos máximos de dois dias úteis a contar da notificação, o produto, que vier a ser recusado sendo que o ato de recebimento não importará sua aceitação.</w:t>
      </w:r>
    </w:p>
    <w:p w14:paraId="26212EB7" w14:textId="77777777" w:rsidR="00D0436F" w:rsidRPr="00D0436F" w:rsidRDefault="00D0436F" w:rsidP="00D0436F">
      <w:pPr>
        <w:tabs>
          <w:tab w:val="left" w:pos="8505"/>
        </w:tabs>
        <w:spacing w:after="0" w:line="240" w:lineRule="auto"/>
        <w:ind w:right="-568"/>
        <w:jc w:val="both"/>
        <w:rPr>
          <w:rFonts w:ascii="Times New Roman" w:eastAsiaTheme="minorEastAsia" w:hAnsi="Times New Roman" w:cs="Times New Roman"/>
        </w:rPr>
      </w:pPr>
      <w:r w:rsidRPr="00D0436F">
        <w:rPr>
          <w:rFonts w:ascii="Times New Roman" w:eastAsiaTheme="minorEastAsia" w:hAnsi="Times New Roman" w:cs="Times New Roman"/>
          <w:b/>
        </w:rPr>
        <w:t>2.7</w:t>
      </w:r>
      <w:r w:rsidRPr="00D0436F">
        <w:rPr>
          <w:rFonts w:ascii="Times New Roman" w:eastAsiaTheme="minorEastAsia" w:hAnsi="Times New Roman" w:cs="Times New Roman"/>
        </w:rPr>
        <w:t xml:space="preserve"> Correrão por conta do fornecedor todas as despesas relacionadas ao fornecimento, incluindo, entre outras que possam existir, despesas com embalagem, seguros, transporte, tributos e encargos trabalhistas e previdenciários.</w:t>
      </w:r>
    </w:p>
    <w:p w14:paraId="6209EEAE" w14:textId="77777777" w:rsidR="00D0436F" w:rsidRPr="00D0436F" w:rsidRDefault="00D0436F" w:rsidP="00D0436F">
      <w:pPr>
        <w:tabs>
          <w:tab w:val="left" w:pos="8505"/>
        </w:tabs>
        <w:spacing w:after="0" w:line="240" w:lineRule="auto"/>
        <w:ind w:right="-568"/>
        <w:jc w:val="both"/>
        <w:rPr>
          <w:rFonts w:ascii="Times New Roman" w:eastAsiaTheme="minorEastAsia" w:hAnsi="Times New Roman" w:cs="Times New Roman"/>
        </w:rPr>
      </w:pPr>
      <w:r w:rsidRPr="00D0436F">
        <w:rPr>
          <w:rFonts w:ascii="Times New Roman" w:eastAsiaTheme="minorEastAsia" w:hAnsi="Times New Roman" w:cs="Times New Roman"/>
          <w:b/>
        </w:rPr>
        <w:t>2.8</w:t>
      </w:r>
      <w:r w:rsidRPr="00D0436F">
        <w:rPr>
          <w:rFonts w:ascii="Times New Roman" w:eastAsiaTheme="minorEastAsia" w:hAnsi="Times New Roman" w:cs="Times New Roman"/>
        </w:rPr>
        <w:t xml:space="preserve"> Independentemente da aceitação, a adjudicatária garantirá a qualidade dos serviços obrigando-se a repor aquele que apresentar defeito ou for entregue em desacordo com o apresentado na proposta.</w:t>
      </w:r>
    </w:p>
    <w:p w14:paraId="32167F00" w14:textId="77777777" w:rsidR="00D0436F" w:rsidRPr="00D0436F" w:rsidRDefault="00D0436F" w:rsidP="00D0436F">
      <w:pPr>
        <w:tabs>
          <w:tab w:val="left" w:pos="8505"/>
        </w:tabs>
        <w:spacing w:after="0" w:line="240" w:lineRule="auto"/>
        <w:ind w:right="-568"/>
        <w:jc w:val="both"/>
        <w:rPr>
          <w:rFonts w:ascii="Times New Roman" w:eastAsiaTheme="minorEastAsia" w:hAnsi="Times New Roman" w:cs="Times New Roman"/>
        </w:rPr>
      </w:pPr>
      <w:r w:rsidRPr="00D0436F">
        <w:rPr>
          <w:rFonts w:ascii="Times New Roman" w:eastAsiaTheme="minorEastAsia" w:hAnsi="Times New Roman" w:cs="Times New Roman"/>
          <w:b/>
        </w:rPr>
        <w:t>2.9</w:t>
      </w:r>
      <w:r w:rsidRPr="00D0436F">
        <w:rPr>
          <w:rFonts w:ascii="Times New Roman" w:eastAsiaTheme="minorEastAsia" w:hAnsi="Times New Roman" w:cs="Times New Roman"/>
        </w:rPr>
        <w:t xml:space="preserve"> Os serviços serão aceitos provisoriamente, o recebimento definitivo será feito após a verificação da qualidade dos mesmos;</w:t>
      </w:r>
    </w:p>
    <w:p w14:paraId="2412EB28"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2.10 </w:t>
      </w:r>
      <w:r w:rsidRPr="00D0436F">
        <w:rPr>
          <w:rFonts w:ascii="Times New Roman" w:hAnsi="Times New Roman" w:cs="Times New Roman"/>
        </w:rPr>
        <w:t>Todos os demais elementos necessários ao atendimento à demanda da Administração estarão dispostos no Termo de Referência, entre eles as obrigações e responsabilidades da contratada e demais especificidades do objeto.</w:t>
      </w:r>
    </w:p>
    <w:p w14:paraId="04D4344D" w14:textId="77777777" w:rsidR="00D0436F" w:rsidRPr="00D0436F" w:rsidRDefault="00D0436F" w:rsidP="00D0436F">
      <w:pPr>
        <w:spacing w:after="0" w:line="240" w:lineRule="auto"/>
        <w:ind w:right="-568"/>
        <w:jc w:val="both"/>
        <w:rPr>
          <w:rFonts w:ascii="Times New Roman" w:hAnsi="Times New Roman" w:cs="Times New Roman"/>
        </w:rPr>
      </w:pPr>
    </w:p>
    <w:p w14:paraId="5BE72E7C"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3 Levantamento de mercado, que consiste na análise das alternativas possíveis, e justificativa técnica e econômica da escolha do tipo de solução a contratar.</w:t>
      </w:r>
    </w:p>
    <w:p w14:paraId="4EEF33F2"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3.1 </w:t>
      </w:r>
      <w:r w:rsidRPr="00D0436F">
        <w:rPr>
          <w:rFonts w:ascii="Times New Roman" w:hAnsi="Times New Roman" w:cs="Times New Roman"/>
        </w:rPr>
        <w:t>Existem várias soluções para o problema em questão.</w:t>
      </w:r>
    </w:p>
    <w:p w14:paraId="49A8B024"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rPr>
        <w:t>Solução nº 1: A compra de bancos ou cadeiras simples;</w:t>
      </w:r>
    </w:p>
    <w:p w14:paraId="677A3E20"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rPr>
        <w:t>Solução nº 2: A compra de cadeiras estofadas;</w:t>
      </w:r>
    </w:p>
    <w:p w14:paraId="57AE44CA"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rPr>
        <w:t>Solução nº 3: A locação de cadeiras estofadas;</w:t>
      </w:r>
    </w:p>
    <w:p w14:paraId="5391DA30"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3.2 </w:t>
      </w:r>
      <w:r w:rsidRPr="00D0436F">
        <w:rPr>
          <w:rFonts w:ascii="Times New Roman" w:hAnsi="Times New Roman" w:cs="Times New Roman"/>
        </w:rPr>
        <w:t xml:space="preserve">As soluções relacionadas a cadeiras estofadas são as mais vantajosas, visto que na primeira possível solução, na utilização do ambiente para os encontros de idosos e possíveis outras utilizações do espaço pelo município, os participantes não se sentiriam totalmente confortáveis, e o conforto do público é uma prioridade em qualquer centro de eventos. Cadeiras adequadas auxiliam para que os visitantes tenham </w:t>
      </w:r>
      <w:r w:rsidRPr="00D0436F">
        <w:rPr>
          <w:rFonts w:ascii="Times New Roman" w:hAnsi="Times New Roman" w:cs="Times New Roman"/>
        </w:rPr>
        <w:lastRenderedPageBreak/>
        <w:t>uma experiência agradável, incentivando a participação e permanência nos eventos. O uso de assentos confortáveis pode melhorar significativamente a satisfação dos usuários, permitindo aumentar a capacidade de acomodação, contribuindo para uma maior frequência e fidelização do público atendido pela assistência social.</w:t>
      </w:r>
    </w:p>
    <w:p w14:paraId="1D6C575B"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3.3 </w:t>
      </w:r>
      <w:r w:rsidRPr="00D0436F">
        <w:rPr>
          <w:rFonts w:ascii="Times New Roman" w:hAnsi="Times New Roman" w:cs="Times New Roman"/>
        </w:rPr>
        <w:t>Após essa análise inicial, ainda ficamos com duas possíveis soluções, uma delas envolve a compra de cadeiras estofadas e a outra envolve a locação das mesmas. No entanto, a longo prazo a locação das cadeiras se torna inviável, visto que não será realizado apenas um evento, e sim vários, durante todo ano, sendo então o custo da locação para todos os eventos, superior ao de compra das mesmas.</w:t>
      </w:r>
    </w:p>
    <w:p w14:paraId="605FF175"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3.4 </w:t>
      </w:r>
      <w:r w:rsidRPr="00D0436F">
        <w:rPr>
          <w:rFonts w:ascii="Times New Roman" w:hAnsi="Times New Roman" w:cs="Times New Roman"/>
        </w:rPr>
        <w:t>Diante do exposto, conclui-se que a segunda solução é a que melhor atende a administração pública.</w:t>
      </w:r>
    </w:p>
    <w:p w14:paraId="5BBF0692" w14:textId="77777777" w:rsidR="00D0436F" w:rsidRPr="00D0436F" w:rsidRDefault="00D0436F" w:rsidP="00D0436F">
      <w:pPr>
        <w:spacing w:after="0" w:line="240" w:lineRule="auto"/>
        <w:ind w:right="-568"/>
        <w:jc w:val="both"/>
        <w:rPr>
          <w:rFonts w:ascii="Times New Roman" w:hAnsi="Times New Roman" w:cs="Times New Roman"/>
        </w:rPr>
      </w:pPr>
    </w:p>
    <w:p w14:paraId="4A6BEC8D"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4 Descrição da solução como um todo, inclusive das exigências relacionadas à manutenção e à assistência técnica, quando for o caso.</w:t>
      </w:r>
    </w:p>
    <w:p w14:paraId="295EAB13" w14:textId="77777777" w:rsidR="00D0436F" w:rsidRPr="00D0436F" w:rsidRDefault="00D0436F" w:rsidP="00D0436F">
      <w:pPr>
        <w:spacing w:after="0" w:line="240" w:lineRule="auto"/>
        <w:ind w:right="-568"/>
        <w:jc w:val="both"/>
        <w:rPr>
          <w:rFonts w:ascii="Times New Roman" w:hAnsi="Times New Roman" w:cs="Times New Roman"/>
        </w:rPr>
      </w:pPr>
      <w:bookmarkStart w:id="87" w:name="_Hlk167893819"/>
      <w:r w:rsidRPr="00D0436F">
        <w:rPr>
          <w:rFonts w:ascii="Times New Roman" w:hAnsi="Times New Roman" w:cs="Times New Roman"/>
          <w:b/>
        </w:rPr>
        <w:t>4.1</w:t>
      </w:r>
      <w:r w:rsidRPr="00D0436F">
        <w:rPr>
          <w:rFonts w:ascii="Times New Roman" w:hAnsi="Times New Roman" w:cs="Times New Roman"/>
        </w:rPr>
        <w:t xml:space="preserve"> A solução proposta envolve a aquisição de cadeiras estofadas, para suprir a necessidade do Departamento de Assistência Social, visto que estes materiais são essenciais à continuidade e manutenção dos serviços realizados no Centro Social Urbano e do Centro de Convivência dos Idosos do distrito de Cambucica;</w:t>
      </w:r>
    </w:p>
    <w:p w14:paraId="2FD5C72E"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4.2 </w:t>
      </w:r>
      <w:r w:rsidRPr="00D0436F">
        <w:rPr>
          <w:rFonts w:ascii="Times New Roman" w:hAnsi="Times New Roman" w:cs="Times New Roman"/>
        </w:rPr>
        <w:t>As cadeiras deverão ser entregues no município de Riqueza/SC;</w:t>
      </w:r>
    </w:p>
    <w:p w14:paraId="3746E9EE"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4.3 </w:t>
      </w:r>
      <w:r w:rsidRPr="00D0436F">
        <w:rPr>
          <w:rFonts w:ascii="Times New Roman" w:hAnsi="Times New Roman" w:cs="Times New Roman"/>
        </w:rPr>
        <w:t>As cadeiras deverão ser entregues nos locais indicados pela contratante;</w:t>
      </w:r>
    </w:p>
    <w:p w14:paraId="36892E79" w14:textId="77777777" w:rsidR="00D0436F" w:rsidRPr="00D0436F" w:rsidRDefault="00D0436F" w:rsidP="00D0436F">
      <w:pPr>
        <w:tabs>
          <w:tab w:val="left" w:pos="8505"/>
        </w:tabs>
        <w:spacing w:after="0" w:line="240" w:lineRule="auto"/>
        <w:ind w:right="-568"/>
        <w:jc w:val="both"/>
        <w:rPr>
          <w:rFonts w:ascii="Times New Roman" w:eastAsiaTheme="minorEastAsia" w:hAnsi="Times New Roman" w:cs="Times New Roman"/>
        </w:rPr>
      </w:pPr>
      <w:r w:rsidRPr="00D0436F">
        <w:rPr>
          <w:rFonts w:ascii="Times New Roman" w:eastAsiaTheme="minorEastAsia" w:hAnsi="Times New Roman" w:cs="Times New Roman"/>
          <w:b/>
        </w:rPr>
        <w:t>4.4</w:t>
      </w:r>
      <w:r w:rsidRPr="00D0436F">
        <w:rPr>
          <w:rFonts w:ascii="Times New Roman" w:eastAsiaTheme="minorEastAsia" w:hAnsi="Times New Roman" w:cs="Times New Roman"/>
        </w:rPr>
        <w:t xml:space="preserve"> O pagamento efetuado não isentará o fornecedor das responsabilidades decorrentes do</w:t>
      </w:r>
    </w:p>
    <w:p w14:paraId="47C897B9" w14:textId="77777777" w:rsidR="00D0436F" w:rsidRPr="00D0436F" w:rsidRDefault="00D0436F" w:rsidP="00D0436F">
      <w:pPr>
        <w:tabs>
          <w:tab w:val="left" w:pos="8505"/>
        </w:tabs>
        <w:spacing w:after="0" w:line="240" w:lineRule="auto"/>
        <w:ind w:right="-568"/>
        <w:jc w:val="both"/>
        <w:rPr>
          <w:rFonts w:ascii="Times New Roman" w:eastAsiaTheme="minorEastAsia" w:hAnsi="Times New Roman" w:cs="Times New Roman"/>
        </w:rPr>
      </w:pPr>
      <w:r w:rsidRPr="00D0436F">
        <w:rPr>
          <w:rFonts w:ascii="Times New Roman" w:eastAsiaTheme="minorEastAsia" w:hAnsi="Times New Roman" w:cs="Times New Roman"/>
        </w:rPr>
        <w:t>fornecimento.</w:t>
      </w:r>
    </w:p>
    <w:p w14:paraId="75715DC9"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4.5 </w:t>
      </w:r>
      <w:r w:rsidRPr="00D0436F">
        <w:rPr>
          <w:rFonts w:ascii="Times New Roman" w:hAnsi="Times New Roman" w:cs="Times New Roman"/>
        </w:rPr>
        <w:t>Os itens deverão possuir garantia contra não conformidades dos itens adquiridos, a contar do recebimento definitivo dos mesmos, sendo esta garantia de sua total responsabilidade, inclusive os custos no que tange o transporte da CONTRATANTE à CONTRATADA e seu devido retorno a CONTRATANTE.</w:t>
      </w:r>
    </w:p>
    <w:bookmarkEnd w:id="87"/>
    <w:p w14:paraId="1927D019" w14:textId="77777777" w:rsidR="00D0436F" w:rsidRPr="00D0436F" w:rsidRDefault="00D0436F" w:rsidP="00D0436F">
      <w:pPr>
        <w:spacing w:after="0" w:line="240" w:lineRule="auto"/>
        <w:ind w:right="-568"/>
        <w:jc w:val="both"/>
        <w:rPr>
          <w:rFonts w:ascii="Times New Roman" w:hAnsi="Times New Roman" w:cs="Times New Roman"/>
          <w:b/>
        </w:rPr>
      </w:pPr>
    </w:p>
    <w:p w14:paraId="27670E19"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3794A5B5"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5.1 </w:t>
      </w:r>
      <w:r w:rsidRPr="00D0436F">
        <w:rPr>
          <w:rFonts w:ascii="Times New Roman" w:hAnsi="Times New Roman" w:cs="Times New Roman"/>
        </w:rPr>
        <w:t>Diante do cenário justificasse que a solução encontrada é contratação de empresa especializada para fornecer as cadeiras.  Estima-se o número de 200 cadeiras novas, tendo em vista a quantidade de eventos que acontecem durante todo o ano.</w:t>
      </w:r>
    </w:p>
    <w:p w14:paraId="5CA5D550" w14:textId="77777777" w:rsidR="00D0436F" w:rsidRPr="00D0436F" w:rsidRDefault="00D0436F" w:rsidP="00D0436F">
      <w:pPr>
        <w:spacing w:after="0" w:line="240" w:lineRule="auto"/>
        <w:ind w:right="-568"/>
        <w:jc w:val="both"/>
        <w:rPr>
          <w:rFonts w:ascii="Times New Roman" w:hAnsi="Times New Roman" w:cs="Times New Roman"/>
        </w:rPr>
      </w:pPr>
    </w:p>
    <w:p w14:paraId="60F53F9E"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w:t>
      </w:r>
    </w:p>
    <w:p w14:paraId="3B967D45"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gilo até a conclusão da licitação.</w:t>
      </w:r>
    </w:p>
    <w:p w14:paraId="175096FC"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6.1 </w:t>
      </w:r>
      <w:r w:rsidRPr="00D0436F">
        <w:rPr>
          <w:rFonts w:ascii="Times New Roman" w:hAnsi="Times New Roman" w:cs="Times New Roman"/>
        </w:rPr>
        <w:t xml:space="preserve">As estimativas encontram se discriminadas na tabela abaixo: </w:t>
      </w:r>
    </w:p>
    <w:tbl>
      <w:tblPr>
        <w:tblStyle w:val="Tabelacomgrade"/>
        <w:tblW w:w="0" w:type="auto"/>
        <w:tblLook w:val="04A0" w:firstRow="1" w:lastRow="0" w:firstColumn="1" w:lastColumn="0" w:noHBand="0" w:noVBand="1"/>
      </w:tblPr>
      <w:tblGrid>
        <w:gridCol w:w="2157"/>
        <w:gridCol w:w="2157"/>
        <w:gridCol w:w="2158"/>
        <w:gridCol w:w="2022"/>
      </w:tblGrid>
      <w:tr w:rsidR="00D0436F" w:rsidRPr="00D0436F" w14:paraId="26DCB810" w14:textId="77777777" w:rsidTr="0048559D">
        <w:tc>
          <w:tcPr>
            <w:tcW w:w="2265" w:type="dxa"/>
            <w:vAlign w:val="center"/>
          </w:tcPr>
          <w:p w14:paraId="7549D335" w14:textId="77777777" w:rsidR="00D0436F" w:rsidRPr="00D0436F" w:rsidRDefault="00D0436F" w:rsidP="00D0436F">
            <w:pPr>
              <w:jc w:val="center"/>
              <w:rPr>
                <w:rFonts w:ascii="Times New Roman" w:eastAsia="Times New Roman" w:hAnsi="Times New Roman" w:cs="Times New Roman"/>
              </w:rPr>
            </w:pPr>
            <w:r w:rsidRPr="00D0436F">
              <w:rPr>
                <w:rFonts w:ascii="Times New Roman" w:eastAsia="Times New Roman" w:hAnsi="Times New Roman" w:cs="Times New Roman"/>
                <w:b/>
                <w:u w:val="single"/>
              </w:rPr>
              <w:t>ORÇAMENTO 01</w:t>
            </w:r>
            <w:r w:rsidRPr="00D0436F">
              <w:rPr>
                <w:rFonts w:ascii="Times New Roman" w:eastAsia="Times New Roman" w:hAnsi="Times New Roman" w:cs="Times New Roman"/>
              </w:rPr>
              <w:t xml:space="preserve"> Orçamento direto com fornecedor</w:t>
            </w:r>
          </w:p>
        </w:tc>
        <w:tc>
          <w:tcPr>
            <w:tcW w:w="2265" w:type="dxa"/>
            <w:vAlign w:val="center"/>
          </w:tcPr>
          <w:p w14:paraId="2C3893E3" w14:textId="77777777" w:rsidR="00D0436F" w:rsidRPr="00D0436F" w:rsidRDefault="00D0436F" w:rsidP="00D0436F">
            <w:pPr>
              <w:jc w:val="center"/>
              <w:rPr>
                <w:rFonts w:ascii="Times New Roman" w:eastAsia="Times New Roman" w:hAnsi="Times New Roman" w:cs="Times New Roman"/>
                <w:b/>
                <w:u w:val="single"/>
              </w:rPr>
            </w:pPr>
          </w:p>
          <w:p w14:paraId="118E3A38" w14:textId="77777777" w:rsidR="00D0436F" w:rsidRPr="00D0436F" w:rsidRDefault="00D0436F" w:rsidP="00D0436F">
            <w:pPr>
              <w:jc w:val="center"/>
              <w:rPr>
                <w:rFonts w:ascii="Times New Roman" w:eastAsia="Times New Roman" w:hAnsi="Times New Roman" w:cs="Times New Roman"/>
                <w:b/>
                <w:u w:val="single"/>
              </w:rPr>
            </w:pPr>
            <w:r w:rsidRPr="00D0436F">
              <w:rPr>
                <w:rFonts w:ascii="Times New Roman" w:eastAsia="Times New Roman" w:hAnsi="Times New Roman" w:cs="Times New Roman"/>
                <w:b/>
                <w:u w:val="single"/>
              </w:rPr>
              <w:t xml:space="preserve">ORÇAMENTO 02 </w:t>
            </w:r>
          </w:p>
          <w:p w14:paraId="185C2627" w14:textId="77777777" w:rsidR="00D0436F" w:rsidRPr="00D0436F" w:rsidRDefault="00D0436F" w:rsidP="00D0436F">
            <w:pPr>
              <w:jc w:val="center"/>
              <w:rPr>
                <w:rFonts w:ascii="Times New Roman" w:eastAsia="Times New Roman" w:hAnsi="Times New Roman" w:cs="Times New Roman"/>
              </w:rPr>
            </w:pPr>
            <w:r w:rsidRPr="00D0436F">
              <w:rPr>
                <w:rFonts w:ascii="Times New Roman" w:eastAsia="Times New Roman" w:hAnsi="Times New Roman" w:cs="Times New Roman"/>
              </w:rPr>
              <w:t>Orçamento direto com fornecedor</w:t>
            </w:r>
          </w:p>
        </w:tc>
        <w:tc>
          <w:tcPr>
            <w:tcW w:w="2266" w:type="dxa"/>
            <w:vAlign w:val="center"/>
          </w:tcPr>
          <w:p w14:paraId="2230554D" w14:textId="77777777" w:rsidR="00D0436F" w:rsidRPr="00D0436F" w:rsidRDefault="00D0436F" w:rsidP="00D0436F">
            <w:pPr>
              <w:jc w:val="center"/>
              <w:rPr>
                <w:rFonts w:ascii="Times New Roman" w:eastAsia="Times New Roman" w:hAnsi="Times New Roman" w:cs="Times New Roman"/>
                <w:b/>
                <w:u w:val="single"/>
              </w:rPr>
            </w:pPr>
            <w:r w:rsidRPr="00D0436F">
              <w:rPr>
                <w:rFonts w:ascii="Times New Roman" w:eastAsia="Times New Roman" w:hAnsi="Times New Roman" w:cs="Times New Roman"/>
                <w:b/>
                <w:u w:val="single"/>
              </w:rPr>
              <w:t>ORÇAMNETO 03</w:t>
            </w:r>
          </w:p>
          <w:p w14:paraId="3345281E" w14:textId="77777777" w:rsidR="00D0436F" w:rsidRPr="00D0436F" w:rsidRDefault="00D0436F" w:rsidP="00D0436F">
            <w:pPr>
              <w:jc w:val="center"/>
              <w:rPr>
                <w:rFonts w:ascii="Times New Roman" w:eastAsia="Times New Roman" w:hAnsi="Times New Roman" w:cs="Times New Roman"/>
              </w:rPr>
            </w:pPr>
            <w:r w:rsidRPr="00D0436F">
              <w:rPr>
                <w:rFonts w:ascii="Times New Roman" w:eastAsia="Times New Roman" w:hAnsi="Times New Roman" w:cs="Times New Roman"/>
              </w:rPr>
              <w:t>Orçamento direto com fornecedor</w:t>
            </w:r>
          </w:p>
        </w:tc>
        <w:tc>
          <w:tcPr>
            <w:tcW w:w="2266" w:type="dxa"/>
            <w:vAlign w:val="center"/>
          </w:tcPr>
          <w:p w14:paraId="7F20C2C3" w14:textId="77777777" w:rsidR="00D0436F" w:rsidRPr="00D0436F" w:rsidRDefault="00D0436F" w:rsidP="00D0436F">
            <w:pPr>
              <w:jc w:val="center"/>
              <w:rPr>
                <w:rFonts w:ascii="Times New Roman" w:eastAsia="Times New Roman" w:hAnsi="Times New Roman" w:cs="Times New Roman"/>
                <w:b/>
                <w:u w:val="single"/>
              </w:rPr>
            </w:pPr>
            <w:r w:rsidRPr="00D0436F">
              <w:rPr>
                <w:rFonts w:ascii="Times New Roman" w:eastAsia="Times New Roman" w:hAnsi="Times New Roman" w:cs="Times New Roman"/>
                <w:b/>
                <w:u w:val="single"/>
              </w:rPr>
              <w:t>MÉDIA</w:t>
            </w:r>
          </w:p>
        </w:tc>
      </w:tr>
      <w:tr w:rsidR="00D0436F" w:rsidRPr="00D0436F" w14:paraId="4438AF4F" w14:textId="77777777" w:rsidTr="0048559D">
        <w:tc>
          <w:tcPr>
            <w:tcW w:w="2265" w:type="dxa"/>
            <w:vAlign w:val="center"/>
          </w:tcPr>
          <w:p w14:paraId="7C8E1626" w14:textId="77777777" w:rsidR="00D0436F" w:rsidRPr="00D0436F" w:rsidRDefault="00D0436F" w:rsidP="00D0436F">
            <w:pPr>
              <w:jc w:val="center"/>
              <w:rPr>
                <w:rFonts w:ascii="Times New Roman" w:eastAsia="Times New Roman" w:hAnsi="Times New Roman" w:cs="Times New Roman"/>
              </w:rPr>
            </w:pPr>
            <w:r w:rsidRPr="00D0436F">
              <w:rPr>
                <w:rFonts w:ascii="Times New Roman" w:eastAsia="Times New Roman" w:hAnsi="Times New Roman" w:cs="Times New Roman"/>
              </w:rPr>
              <w:t>R$ 198,90</w:t>
            </w:r>
          </w:p>
        </w:tc>
        <w:tc>
          <w:tcPr>
            <w:tcW w:w="2265" w:type="dxa"/>
            <w:vAlign w:val="center"/>
          </w:tcPr>
          <w:p w14:paraId="71F4B5EC" w14:textId="77777777" w:rsidR="00D0436F" w:rsidRPr="00D0436F" w:rsidRDefault="00D0436F" w:rsidP="00D0436F">
            <w:pPr>
              <w:jc w:val="center"/>
              <w:rPr>
                <w:rFonts w:ascii="Times New Roman" w:eastAsia="Times New Roman" w:hAnsi="Times New Roman" w:cs="Times New Roman"/>
              </w:rPr>
            </w:pPr>
            <w:r w:rsidRPr="00D0436F">
              <w:rPr>
                <w:rFonts w:ascii="Times New Roman" w:eastAsia="Times New Roman" w:hAnsi="Times New Roman" w:cs="Times New Roman"/>
              </w:rPr>
              <w:t>R$ 235,00</w:t>
            </w:r>
          </w:p>
        </w:tc>
        <w:tc>
          <w:tcPr>
            <w:tcW w:w="2266" w:type="dxa"/>
            <w:vAlign w:val="center"/>
          </w:tcPr>
          <w:p w14:paraId="53F42455" w14:textId="77777777" w:rsidR="00D0436F" w:rsidRPr="00D0436F" w:rsidRDefault="00D0436F" w:rsidP="00D0436F">
            <w:pPr>
              <w:jc w:val="center"/>
              <w:rPr>
                <w:rFonts w:ascii="Times New Roman" w:eastAsia="Times New Roman" w:hAnsi="Times New Roman" w:cs="Times New Roman"/>
                <w:highlight w:val="yellow"/>
              </w:rPr>
            </w:pPr>
            <w:r w:rsidRPr="00D0436F">
              <w:rPr>
                <w:rFonts w:ascii="Times New Roman" w:eastAsia="Times New Roman" w:hAnsi="Times New Roman" w:cs="Times New Roman"/>
              </w:rPr>
              <w:t>R$ 275,00</w:t>
            </w:r>
          </w:p>
        </w:tc>
        <w:tc>
          <w:tcPr>
            <w:tcW w:w="2266" w:type="dxa"/>
            <w:vAlign w:val="center"/>
          </w:tcPr>
          <w:p w14:paraId="5822A59F" w14:textId="77777777" w:rsidR="00D0436F" w:rsidRPr="00D0436F" w:rsidRDefault="00D0436F" w:rsidP="00D0436F">
            <w:pPr>
              <w:jc w:val="center"/>
              <w:rPr>
                <w:rFonts w:ascii="Times New Roman" w:eastAsia="Times New Roman" w:hAnsi="Times New Roman" w:cs="Times New Roman"/>
                <w:highlight w:val="yellow"/>
              </w:rPr>
            </w:pPr>
            <w:r w:rsidRPr="00D0436F">
              <w:rPr>
                <w:rFonts w:ascii="Times New Roman" w:eastAsia="Times New Roman" w:hAnsi="Times New Roman" w:cs="Times New Roman"/>
              </w:rPr>
              <w:t>R$ 236,30</w:t>
            </w:r>
          </w:p>
        </w:tc>
      </w:tr>
    </w:tbl>
    <w:p w14:paraId="00DA224D" w14:textId="77777777" w:rsidR="00D0436F" w:rsidRPr="00D0436F" w:rsidRDefault="00D0436F" w:rsidP="00D0436F">
      <w:pPr>
        <w:spacing w:after="0" w:line="240" w:lineRule="auto"/>
        <w:ind w:right="-568"/>
        <w:jc w:val="both"/>
        <w:rPr>
          <w:rFonts w:ascii="Times New Roman" w:hAnsi="Times New Roman" w:cs="Times New Roman"/>
          <w:highlight w:val="yellow"/>
        </w:rPr>
      </w:pPr>
    </w:p>
    <w:p w14:paraId="4B629713"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7 Justificativas para o parcelamento ou não da contratação.</w:t>
      </w:r>
    </w:p>
    <w:p w14:paraId="204A8919"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7.1 </w:t>
      </w:r>
      <w:r w:rsidRPr="00D0436F">
        <w:rPr>
          <w:rFonts w:ascii="Times New Roman" w:hAnsi="Times New Roman" w:cs="Times New Roman"/>
        </w:rPr>
        <w:t>O parcelamento da solução refere-se à licitação realizada por item, sempre que o objeto for divisível, não haja prejuízo da solução, permita ampla participação de licitantes. Neste contexto, entende-se que a presente solução deverá ser organizada por item individual de modo que seja ampliado a fase de disputa entre os licitantes.</w:t>
      </w:r>
    </w:p>
    <w:p w14:paraId="667A572D" w14:textId="77777777" w:rsidR="00D0436F" w:rsidRPr="00D0436F" w:rsidRDefault="00D0436F" w:rsidP="00D0436F">
      <w:pPr>
        <w:spacing w:after="0" w:line="240" w:lineRule="auto"/>
        <w:ind w:right="-568"/>
        <w:jc w:val="both"/>
        <w:rPr>
          <w:rFonts w:ascii="Times New Roman" w:hAnsi="Times New Roman" w:cs="Times New Roman"/>
          <w:b/>
        </w:rPr>
      </w:pPr>
    </w:p>
    <w:p w14:paraId="7E6F440B"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8 Contratações correlatas e/ou interdependentes.</w:t>
      </w:r>
    </w:p>
    <w:p w14:paraId="0D924D04"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8.1 </w:t>
      </w:r>
      <w:r w:rsidRPr="00D0436F">
        <w:rPr>
          <w:rFonts w:ascii="Times New Roman" w:hAnsi="Times New Roman" w:cs="Times New Roman"/>
        </w:rPr>
        <w:t>No momento a administração não possui nenhuma contratação vigente.</w:t>
      </w:r>
    </w:p>
    <w:p w14:paraId="40A13F09"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 xml:space="preserve"> </w:t>
      </w:r>
    </w:p>
    <w:p w14:paraId="04FC1909"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lastRenderedPageBreak/>
        <w:t>9 Demonstração da previsão da contratação no plano de contratações anual, sempre que elaborado, de modo a indicar o seu alinhamento com o planejamento da Administração</w:t>
      </w:r>
    </w:p>
    <w:p w14:paraId="56591CCD"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9.1 </w:t>
      </w:r>
      <w:r w:rsidRPr="00D0436F">
        <w:rPr>
          <w:rFonts w:ascii="Times New Roman" w:hAnsi="Times New Roman" w:cs="Times New Roman"/>
        </w:rPr>
        <w:t>Até o momento o município não tem o Plano de Contratações Anual.</w:t>
      </w:r>
    </w:p>
    <w:p w14:paraId="33B2B698" w14:textId="77777777" w:rsidR="00D0436F" w:rsidRPr="00D0436F" w:rsidRDefault="00D0436F" w:rsidP="00D0436F">
      <w:pPr>
        <w:spacing w:after="0" w:line="240" w:lineRule="auto"/>
        <w:ind w:right="-568"/>
        <w:jc w:val="both"/>
        <w:rPr>
          <w:rFonts w:ascii="Times New Roman" w:hAnsi="Times New Roman" w:cs="Times New Roman"/>
        </w:rPr>
      </w:pPr>
    </w:p>
    <w:p w14:paraId="6A13C20D"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10 Demonstrativo dos resultados pretendidos em termos de economicidade e de melhor aproveitamento dos recursos humanos, materiais e financeiros disponíveis.</w:t>
      </w:r>
    </w:p>
    <w:p w14:paraId="13086EF3"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10.1</w:t>
      </w:r>
      <w:r w:rsidRPr="00D0436F">
        <w:rPr>
          <w:rFonts w:ascii="Times New Roman" w:hAnsi="Times New Roman" w:cs="Times New Roman"/>
        </w:rPr>
        <w:t xml:space="preserve"> Atender a demanda do setor social, para cadeiras.</w:t>
      </w:r>
    </w:p>
    <w:p w14:paraId="45952E47"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10.2 </w:t>
      </w:r>
      <w:r w:rsidRPr="00D0436F">
        <w:rPr>
          <w:rFonts w:ascii="Times New Roman" w:hAnsi="Times New Roman" w:cs="Times New Roman"/>
        </w:rPr>
        <w:t>Redução de Custos com Manutenção e Reposição: Aquisição de cadeiras de alta qualidade reduzirá a necessidade de manutenção frequente e substituições constantes, resultando em economia a longo prazo.</w:t>
      </w:r>
    </w:p>
    <w:p w14:paraId="071D3702" w14:textId="77777777" w:rsidR="00D0436F" w:rsidRPr="00D0436F" w:rsidRDefault="00D0436F" w:rsidP="00D0436F">
      <w:pPr>
        <w:spacing w:after="0" w:line="240" w:lineRule="auto"/>
        <w:ind w:right="-568"/>
        <w:jc w:val="both"/>
        <w:rPr>
          <w:rFonts w:ascii="Times New Roman" w:hAnsi="Times New Roman" w:cs="Times New Roman"/>
          <w:b/>
        </w:rPr>
      </w:pPr>
      <w:r w:rsidRPr="00D0436F">
        <w:rPr>
          <w:rStyle w:val="Forte"/>
          <w:rFonts w:ascii="Times New Roman" w:hAnsi="Times New Roman" w:cs="Times New Roman"/>
          <w:bCs w:val="0"/>
        </w:rPr>
        <w:t xml:space="preserve">10.3 Satisfação dos participantes dos eventos: Visto que </w:t>
      </w:r>
      <w:r w:rsidRPr="00D0436F">
        <w:rPr>
          <w:rFonts w:ascii="Times New Roman" w:hAnsi="Times New Roman" w:cs="Times New Roman"/>
        </w:rPr>
        <w:t>cadeiras adequadas auxiliam para que os visitantes tenham uma experiência agradável, incentivando a participação e permanência nos eventos.</w:t>
      </w:r>
    </w:p>
    <w:p w14:paraId="06D3F9B5" w14:textId="77777777" w:rsidR="00D0436F" w:rsidRPr="00D0436F" w:rsidRDefault="00D0436F" w:rsidP="00D0436F">
      <w:pPr>
        <w:spacing w:after="0" w:line="240" w:lineRule="auto"/>
        <w:ind w:right="-568"/>
        <w:jc w:val="both"/>
        <w:rPr>
          <w:rFonts w:ascii="Times New Roman" w:hAnsi="Times New Roman" w:cs="Times New Roman"/>
          <w:b/>
        </w:rPr>
      </w:pPr>
    </w:p>
    <w:p w14:paraId="0D1F4E27"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11</w:t>
      </w:r>
      <w:r w:rsidRPr="00D0436F">
        <w:rPr>
          <w:rFonts w:ascii="Times New Roman" w:hAnsi="Times New Roman" w:cs="Times New Roman"/>
        </w:rPr>
        <w:t xml:space="preserve"> </w:t>
      </w:r>
      <w:r w:rsidRPr="00D0436F">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0505E6E5"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11.1 </w:t>
      </w:r>
      <w:r w:rsidRPr="00D0436F">
        <w:rPr>
          <w:rFonts w:ascii="Times New Roman" w:hAnsi="Times New Roman" w:cs="Times New Roman"/>
        </w:rPr>
        <w:t>Não serão necessárias providências previamente à celebração do contrato.</w:t>
      </w:r>
    </w:p>
    <w:p w14:paraId="4E777F8F"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11.2 </w:t>
      </w:r>
      <w:r w:rsidRPr="00D0436F">
        <w:rPr>
          <w:rFonts w:ascii="Times New Roman" w:hAnsi="Times New Roman" w:cs="Times New Roman"/>
        </w:rPr>
        <w:t xml:space="preserve">A gestão do contrato caberá a Sr. </w:t>
      </w:r>
      <w:r w:rsidRPr="00D0436F">
        <w:rPr>
          <w:rFonts w:ascii="Times New Roman" w:hAnsi="Times New Roman" w:cs="Times New Roman"/>
          <w:iCs/>
        </w:rPr>
        <w:t>Renaldo Mueller</w:t>
      </w:r>
      <w:r w:rsidRPr="00D0436F">
        <w:rPr>
          <w:rFonts w:ascii="Times New Roman" w:hAnsi="Times New Roman" w:cs="Times New Roman"/>
        </w:rPr>
        <w:t xml:space="preserve">. </w:t>
      </w:r>
    </w:p>
    <w:p w14:paraId="59657CC5"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 xml:space="preserve">11.3 </w:t>
      </w:r>
      <w:r w:rsidRPr="00D0436F">
        <w:rPr>
          <w:rFonts w:ascii="Times New Roman" w:hAnsi="Times New Roman" w:cs="Times New Roman"/>
        </w:rPr>
        <w:t>A execução do contrato será acompanhada e fiscalizada pela Sra. Ana Salete Bordignon, em observância ao disposto no art. 117 e seguintes da Lei 14.133/2021.</w:t>
      </w:r>
    </w:p>
    <w:p w14:paraId="25707A05" w14:textId="77777777" w:rsidR="00D0436F" w:rsidRPr="00D0436F" w:rsidRDefault="00D0436F" w:rsidP="00D0436F">
      <w:pPr>
        <w:spacing w:after="0" w:line="240" w:lineRule="auto"/>
        <w:ind w:right="-568"/>
        <w:jc w:val="both"/>
        <w:rPr>
          <w:rFonts w:ascii="Times New Roman" w:hAnsi="Times New Roman" w:cs="Times New Roman"/>
          <w:b/>
        </w:rPr>
      </w:pPr>
    </w:p>
    <w:p w14:paraId="6705CD3C"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649F5235"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12.1 </w:t>
      </w:r>
      <w:r w:rsidRPr="00D0436F">
        <w:rPr>
          <w:rFonts w:ascii="Times New Roman" w:hAnsi="Times New Roman" w:cs="Times New Roman"/>
        </w:rPr>
        <w:t>Dada a natureza do objeto que se pretende adquirir, não se verifica impactos ambientais relevantes, sendo necessário tão somente que a licitante atenda aos critérios dos órgãos fiscalizadores quanto à sua atividade</w:t>
      </w:r>
    </w:p>
    <w:p w14:paraId="4F21AC2C"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rPr>
        <w:t xml:space="preserve"> </w:t>
      </w:r>
    </w:p>
    <w:p w14:paraId="59D6E38F"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13 Posicionamento conclusivo sobre a adequação da contratação para o atendimento da necessidade a que se destina.</w:t>
      </w:r>
    </w:p>
    <w:p w14:paraId="23E4BB0B"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13.1 </w:t>
      </w:r>
      <w:r w:rsidRPr="00D0436F">
        <w:rPr>
          <w:rFonts w:ascii="Times New Roman" w:hAnsi="Times New Roman" w:cs="Times New Roman"/>
        </w:rPr>
        <w:t>Em face do exposto acima, conclui-se pela viabilidade da contratação.</w:t>
      </w:r>
    </w:p>
    <w:p w14:paraId="18E86386"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13.2 </w:t>
      </w:r>
      <w:r w:rsidRPr="00D0436F">
        <w:rPr>
          <w:rFonts w:ascii="Times New Roman" w:hAnsi="Times New Roman" w:cs="Times New Roman"/>
        </w:rPr>
        <w:t xml:space="preserve">O presente estudo técnico preliminar foi elaborado pelo Departamento de Assistência Social. </w:t>
      </w:r>
    </w:p>
    <w:p w14:paraId="263ECCF2" w14:textId="77777777" w:rsidR="00D0436F" w:rsidRPr="00D0436F" w:rsidRDefault="00D0436F" w:rsidP="00D0436F">
      <w:pPr>
        <w:pStyle w:val="TextosemFormatao"/>
        <w:ind w:right="-568"/>
        <w:jc w:val="center"/>
        <w:rPr>
          <w:rFonts w:ascii="Times New Roman" w:hAnsi="Times New Roman"/>
          <w:b/>
          <w:sz w:val="22"/>
          <w:szCs w:val="22"/>
        </w:rPr>
      </w:pPr>
    </w:p>
    <w:p w14:paraId="52491B68" w14:textId="77777777" w:rsidR="00D0436F" w:rsidRPr="00D0436F" w:rsidRDefault="00D0436F" w:rsidP="00D0436F">
      <w:pPr>
        <w:pStyle w:val="TextosemFormatao"/>
        <w:ind w:right="-568"/>
        <w:jc w:val="center"/>
        <w:rPr>
          <w:rFonts w:ascii="Times New Roman" w:hAnsi="Times New Roman"/>
          <w:b/>
          <w:sz w:val="22"/>
          <w:szCs w:val="22"/>
        </w:rPr>
      </w:pPr>
    </w:p>
    <w:p w14:paraId="59AD4729" w14:textId="77777777" w:rsidR="00D0436F" w:rsidRPr="00D0436F" w:rsidRDefault="00D0436F" w:rsidP="00D0436F">
      <w:pPr>
        <w:pStyle w:val="TextosemFormatao"/>
        <w:ind w:right="-568"/>
        <w:jc w:val="right"/>
        <w:rPr>
          <w:rFonts w:ascii="Times New Roman" w:hAnsi="Times New Roman"/>
          <w:sz w:val="22"/>
          <w:szCs w:val="22"/>
        </w:rPr>
      </w:pPr>
      <w:r w:rsidRPr="00D0436F">
        <w:rPr>
          <w:rFonts w:ascii="Times New Roman" w:hAnsi="Times New Roman"/>
          <w:sz w:val="22"/>
          <w:szCs w:val="22"/>
        </w:rPr>
        <w:t>Riqueza, 24 de junho de 2024.</w:t>
      </w:r>
    </w:p>
    <w:p w14:paraId="678FDCB0" w14:textId="77777777" w:rsidR="00D0436F" w:rsidRPr="00D0436F" w:rsidRDefault="00D0436F" w:rsidP="00D0436F">
      <w:pPr>
        <w:pStyle w:val="TextosemFormatao"/>
        <w:ind w:right="-568"/>
        <w:jc w:val="center"/>
        <w:rPr>
          <w:rFonts w:ascii="Times New Roman" w:hAnsi="Times New Roman"/>
          <w:b/>
          <w:sz w:val="22"/>
          <w:szCs w:val="22"/>
        </w:rPr>
      </w:pPr>
    </w:p>
    <w:p w14:paraId="15124241" w14:textId="77777777" w:rsidR="00D0436F" w:rsidRPr="00D0436F" w:rsidRDefault="00D0436F" w:rsidP="00D0436F">
      <w:pPr>
        <w:pStyle w:val="TextosemFormatao"/>
        <w:ind w:right="-568"/>
        <w:jc w:val="center"/>
        <w:rPr>
          <w:rFonts w:ascii="Times New Roman" w:hAnsi="Times New Roman"/>
          <w:b/>
          <w:sz w:val="22"/>
          <w:szCs w:val="22"/>
        </w:rPr>
      </w:pPr>
    </w:p>
    <w:p w14:paraId="788463D1" w14:textId="77777777" w:rsidR="00D0436F" w:rsidRPr="00D0436F" w:rsidRDefault="00D0436F" w:rsidP="00D0436F">
      <w:pPr>
        <w:pStyle w:val="TextosemFormatao"/>
        <w:ind w:right="-568"/>
        <w:jc w:val="center"/>
        <w:rPr>
          <w:rFonts w:ascii="Times New Roman" w:hAnsi="Times New Roman"/>
          <w:b/>
          <w:sz w:val="22"/>
          <w:szCs w:val="22"/>
        </w:rPr>
      </w:pPr>
    </w:p>
    <w:p w14:paraId="09F64F93" w14:textId="77777777" w:rsidR="00D0436F" w:rsidRPr="00D0436F" w:rsidRDefault="00D0436F" w:rsidP="00D0436F">
      <w:pPr>
        <w:pStyle w:val="TextosemFormatao"/>
        <w:ind w:right="-568"/>
        <w:jc w:val="center"/>
        <w:rPr>
          <w:rFonts w:ascii="Times New Roman" w:hAnsi="Times New Roman"/>
          <w:b/>
          <w:sz w:val="22"/>
          <w:szCs w:val="22"/>
        </w:rPr>
      </w:pPr>
    </w:p>
    <w:p w14:paraId="49577D9D" w14:textId="77777777" w:rsidR="00D0436F" w:rsidRPr="00D0436F" w:rsidRDefault="00D0436F" w:rsidP="00D0436F">
      <w:pPr>
        <w:spacing w:after="0" w:line="240" w:lineRule="auto"/>
        <w:ind w:right="-568"/>
        <w:jc w:val="center"/>
        <w:rPr>
          <w:rFonts w:ascii="Times New Roman" w:hAnsi="Times New Roman" w:cs="Times New Roman"/>
          <w:b/>
        </w:rPr>
      </w:pPr>
      <w:r w:rsidRPr="00D0436F">
        <w:rPr>
          <w:rFonts w:ascii="Times New Roman" w:hAnsi="Times New Roman" w:cs="Times New Roman"/>
          <w:b/>
        </w:rPr>
        <w:t>____________________________</w:t>
      </w:r>
    </w:p>
    <w:p w14:paraId="3C7AC741" w14:textId="77777777" w:rsidR="00D0436F" w:rsidRPr="00D0436F" w:rsidRDefault="00D0436F" w:rsidP="00D0436F">
      <w:pPr>
        <w:spacing w:after="0" w:line="240" w:lineRule="auto"/>
        <w:ind w:right="-568"/>
        <w:jc w:val="center"/>
        <w:rPr>
          <w:rFonts w:ascii="Times New Roman" w:hAnsi="Times New Roman" w:cs="Times New Roman"/>
          <w:b/>
        </w:rPr>
      </w:pPr>
      <w:r w:rsidRPr="00D0436F">
        <w:rPr>
          <w:rFonts w:ascii="Times New Roman" w:hAnsi="Times New Roman" w:cs="Times New Roman"/>
          <w:b/>
        </w:rPr>
        <w:t>ANA SALETE BORDIGNON</w:t>
      </w:r>
    </w:p>
    <w:p w14:paraId="4D3ACC93" w14:textId="77777777" w:rsidR="00D0436F" w:rsidRPr="00D0436F" w:rsidRDefault="00D0436F" w:rsidP="00D0436F">
      <w:pPr>
        <w:spacing w:after="0" w:line="240" w:lineRule="auto"/>
        <w:ind w:right="-568"/>
        <w:jc w:val="center"/>
        <w:rPr>
          <w:rFonts w:ascii="Times New Roman" w:hAnsi="Times New Roman" w:cs="Times New Roman"/>
        </w:rPr>
      </w:pPr>
      <w:r w:rsidRPr="00D0436F">
        <w:rPr>
          <w:rFonts w:ascii="Times New Roman" w:hAnsi="Times New Roman" w:cs="Times New Roman"/>
        </w:rPr>
        <w:t>Diretora do Departamento de Assistência Social</w:t>
      </w:r>
    </w:p>
    <w:p w14:paraId="63C6F393" w14:textId="77777777" w:rsidR="00D0436F" w:rsidRPr="00A65459" w:rsidRDefault="00D0436F" w:rsidP="00D0436F">
      <w:pPr>
        <w:jc w:val="center"/>
        <w:rPr>
          <w:b/>
        </w:rPr>
      </w:pPr>
    </w:p>
    <w:p w14:paraId="627B35E0" w14:textId="77777777" w:rsidR="00D0436F" w:rsidRPr="00A65459" w:rsidRDefault="00D0436F" w:rsidP="00D0436F">
      <w:pPr>
        <w:jc w:val="both"/>
      </w:pPr>
    </w:p>
    <w:p w14:paraId="16C5373B" w14:textId="26E495CC" w:rsidR="000D48A6" w:rsidRDefault="000D48A6" w:rsidP="0051393F">
      <w:pPr>
        <w:spacing w:after="0" w:line="240" w:lineRule="auto"/>
        <w:ind w:right="-568"/>
        <w:jc w:val="both"/>
        <w:rPr>
          <w:rFonts w:ascii="Times New Roman" w:eastAsia="Times New Roman" w:hAnsi="Times New Roman" w:cs="Times New Roman"/>
          <w:b/>
        </w:rPr>
      </w:pPr>
    </w:p>
    <w:p w14:paraId="2A5371E7" w14:textId="4DAA4EC7" w:rsidR="000D48A6" w:rsidRDefault="000D48A6" w:rsidP="0051393F">
      <w:pPr>
        <w:spacing w:after="0" w:line="240" w:lineRule="auto"/>
        <w:ind w:right="-568"/>
        <w:jc w:val="both"/>
        <w:rPr>
          <w:rFonts w:ascii="Times New Roman" w:eastAsia="Times New Roman" w:hAnsi="Times New Roman" w:cs="Times New Roman"/>
          <w:b/>
        </w:rPr>
      </w:pPr>
    </w:p>
    <w:p w14:paraId="199D0369" w14:textId="379881D3" w:rsidR="00D0436F" w:rsidRDefault="00D0436F" w:rsidP="0051393F">
      <w:pPr>
        <w:spacing w:after="0" w:line="240" w:lineRule="auto"/>
        <w:ind w:right="-568"/>
        <w:jc w:val="both"/>
        <w:rPr>
          <w:rFonts w:ascii="Times New Roman" w:eastAsia="Times New Roman" w:hAnsi="Times New Roman" w:cs="Times New Roman"/>
          <w:b/>
        </w:rPr>
      </w:pPr>
    </w:p>
    <w:p w14:paraId="70B95BB5" w14:textId="120029B7" w:rsidR="00D0436F" w:rsidRDefault="00D0436F" w:rsidP="0051393F">
      <w:pPr>
        <w:spacing w:after="0" w:line="240" w:lineRule="auto"/>
        <w:ind w:right="-568"/>
        <w:jc w:val="both"/>
        <w:rPr>
          <w:rFonts w:ascii="Times New Roman" w:eastAsia="Times New Roman" w:hAnsi="Times New Roman" w:cs="Times New Roman"/>
          <w:b/>
        </w:rPr>
      </w:pPr>
    </w:p>
    <w:p w14:paraId="2B4D07CE" w14:textId="453137C3" w:rsidR="00D0436F" w:rsidRDefault="00D0436F" w:rsidP="0051393F">
      <w:pPr>
        <w:spacing w:after="0" w:line="240" w:lineRule="auto"/>
        <w:ind w:right="-568"/>
        <w:jc w:val="both"/>
        <w:rPr>
          <w:rFonts w:ascii="Times New Roman" w:eastAsia="Times New Roman" w:hAnsi="Times New Roman" w:cs="Times New Roman"/>
          <w:b/>
        </w:rPr>
      </w:pPr>
    </w:p>
    <w:p w14:paraId="0C350A16" w14:textId="69D0A417" w:rsidR="00D0436F" w:rsidRDefault="00D0436F" w:rsidP="0051393F">
      <w:pPr>
        <w:spacing w:after="0" w:line="240" w:lineRule="auto"/>
        <w:ind w:right="-568"/>
        <w:jc w:val="both"/>
        <w:rPr>
          <w:rFonts w:ascii="Times New Roman" w:eastAsia="Times New Roman" w:hAnsi="Times New Roman" w:cs="Times New Roman"/>
          <w:b/>
        </w:rPr>
      </w:pPr>
    </w:p>
    <w:p w14:paraId="0433E5BE" w14:textId="56016644" w:rsidR="00D0436F" w:rsidRPr="00D0436F" w:rsidRDefault="00D0436F" w:rsidP="00D0436F">
      <w:pPr>
        <w:spacing w:after="0" w:line="240" w:lineRule="auto"/>
        <w:ind w:right="-568"/>
        <w:jc w:val="both"/>
        <w:rPr>
          <w:rFonts w:ascii="Times New Roman" w:eastAsia="Times New Roman" w:hAnsi="Times New Roman" w:cs="Times New Roman"/>
          <w:b/>
        </w:rPr>
      </w:pPr>
    </w:p>
    <w:p w14:paraId="0EBD1A0B" w14:textId="77777777" w:rsidR="00D0436F" w:rsidRPr="00D0436F" w:rsidRDefault="00D0436F" w:rsidP="00D0436F">
      <w:pPr>
        <w:spacing w:after="0" w:line="240" w:lineRule="auto"/>
        <w:ind w:right="-568"/>
        <w:jc w:val="both"/>
        <w:rPr>
          <w:rFonts w:ascii="Times New Roman" w:eastAsia="Times New Roman" w:hAnsi="Times New Roman" w:cs="Times New Roman"/>
          <w:b/>
        </w:rPr>
      </w:pPr>
    </w:p>
    <w:p w14:paraId="03ED9137" w14:textId="17A51405"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PROCESSO LICITATÓRIO Nº </w:t>
      </w:r>
      <w:r w:rsidR="00BB2B21">
        <w:rPr>
          <w:rFonts w:ascii="Times New Roman" w:hAnsi="Times New Roman" w:cs="Times New Roman"/>
          <w:b/>
        </w:rPr>
        <w:t>621/2024</w:t>
      </w:r>
      <w:r w:rsidRPr="00D0436F">
        <w:rPr>
          <w:rFonts w:ascii="Times New Roman" w:hAnsi="Times New Roman" w:cs="Times New Roman"/>
          <w:b/>
        </w:rPr>
        <w:t xml:space="preserve"> </w:t>
      </w:r>
    </w:p>
    <w:p w14:paraId="4BE89D7B" w14:textId="5132F93A"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PREGÃO ELETRÔNICO – REGISTRO DE PREÇOS Nº </w:t>
      </w:r>
      <w:r w:rsidR="00BB2B21">
        <w:rPr>
          <w:rFonts w:ascii="Times New Roman" w:hAnsi="Times New Roman" w:cs="Times New Roman"/>
          <w:b/>
        </w:rPr>
        <w:t>21/2024</w:t>
      </w:r>
      <w:r w:rsidRPr="00D0436F">
        <w:rPr>
          <w:rFonts w:ascii="Times New Roman" w:hAnsi="Times New Roman" w:cs="Times New Roman"/>
          <w:b/>
        </w:rPr>
        <w:t xml:space="preserve"> </w:t>
      </w:r>
    </w:p>
    <w:p w14:paraId="25FEBF5A" w14:textId="77777777" w:rsidR="00AD4B8A" w:rsidRPr="00D0436F" w:rsidRDefault="00AD4B8A" w:rsidP="00D0436F">
      <w:pPr>
        <w:tabs>
          <w:tab w:val="right" w:pos="8080"/>
        </w:tabs>
        <w:spacing w:after="0" w:line="240" w:lineRule="auto"/>
        <w:ind w:right="-568"/>
        <w:jc w:val="both"/>
        <w:rPr>
          <w:rFonts w:ascii="Times New Roman" w:hAnsi="Times New Roman" w:cs="Times New Roman"/>
        </w:rPr>
      </w:pPr>
    </w:p>
    <w:p w14:paraId="7F5D04CA" w14:textId="7300AAAC" w:rsidR="009F35B8" w:rsidRPr="00D0436F" w:rsidRDefault="00AD4B8A" w:rsidP="00D0436F">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8" w:name="_Toc133168691"/>
      <w:r w:rsidRPr="00D0436F">
        <w:rPr>
          <w:rFonts w:ascii="Times New Roman" w:hAnsi="Times New Roman" w:cs="Times New Roman"/>
          <w:sz w:val="22"/>
          <w:szCs w:val="22"/>
        </w:rPr>
        <w:t>ANEXO II</w:t>
      </w:r>
      <w:r w:rsidR="009F35B8" w:rsidRPr="00D0436F">
        <w:rPr>
          <w:rFonts w:ascii="Times New Roman" w:hAnsi="Times New Roman" w:cs="Times New Roman"/>
          <w:sz w:val="22"/>
          <w:szCs w:val="22"/>
        </w:rPr>
        <w:t xml:space="preserve"> – TERMO DE REFERÊNCIA</w:t>
      </w:r>
      <w:bookmarkEnd w:id="88"/>
      <w:r w:rsidR="00D0436F">
        <w:rPr>
          <w:rFonts w:ascii="Times New Roman" w:hAnsi="Times New Roman" w:cs="Times New Roman"/>
          <w:sz w:val="22"/>
          <w:szCs w:val="22"/>
        </w:rPr>
        <w:t xml:space="preserve"> 04</w:t>
      </w:r>
      <w:r w:rsidR="00B216C3" w:rsidRPr="00D0436F">
        <w:rPr>
          <w:rFonts w:ascii="Times New Roman" w:hAnsi="Times New Roman" w:cs="Times New Roman"/>
          <w:sz w:val="22"/>
          <w:szCs w:val="22"/>
        </w:rPr>
        <w:t>/2024</w:t>
      </w:r>
    </w:p>
    <w:p w14:paraId="112A1AEF" w14:textId="534ED248" w:rsidR="00D96696" w:rsidRPr="00D0436F" w:rsidRDefault="004B5AC2" w:rsidP="00D0436F">
      <w:pPr>
        <w:tabs>
          <w:tab w:val="right" w:pos="8080"/>
        </w:tabs>
        <w:spacing w:after="0" w:line="240" w:lineRule="auto"/>
        <w:ind w:right="-568"/>
        <w:jc w:val="center"/>
        <w:rPr>
          <w:rFonts w:ascii="Times New Roman" w:hAnsi="Times New Roman" w:cs="Times New Roman"/>
          <w:b/>
          <w:u w:val="single"/>
        </w:rPr>
      </w:pPr>
      <w:hyperlink r:id="rId259" w:history="1">
        <w:r w:rsidR="00A90876" w:rsidRPr="00D0436F">
          <w:rPr>
            <w:rStyle w:val="Hyperlink"/>
            <w:rFonts w:ascii="Times New Roman" w:hAnsi="Times New Roman" w:cs="Times New Roman"/>
            <w:b/>
          </w:rPr>
          <w:t>Lei Federal nº 14.133/2021</w:t>
        </w:r>
      </w:hyperlink>
      <w:r w:rsidR="00A90876" w:rsidRPr="00D0436F">
        <w:rPr>
          <w:rFonts w:ascii="Times New Roman" w:hAnsi="Times New Roman" w:cs="Times New Roman"/>
          <w:b/>
        </w:rPr>
        <w:t xml:space="preserve">: </w:t>
      </w:r>
      <w:hyperlink r:id="rId260" w:anchor="art6xxiii" w:history="1">
        <w:r w:rsidR="00A90876" w:rsidRPr="00D0436F">
          <w:rPr>
            <w:rStyle w:val="Hyperlink"/>
            <w:rFonts w:ascii="Times New Roman" w:hAnsi="Times New Roman" w:cs="Times New Roman"/>
            <w:b/>
          </w:rPr>
          <w:t>art. 6º, XXIII</w:t>
        </w:r>
      </w:hyperlink>
      <w:r w:rsidR="00A90876" w:rsidRPr="00D0436F">
        <w:rPr>
          <w:rFonts w:ascii="Times New Roman" w:hAnsi="Times New Roman" w:cs="Times New Roman"/>
          <w:b/>
        </w:rPr>
        <w:t xml:space="preserve"> c/c </w:t>
      </w:r>
      <w:hyperlink r:id="rId261" w:anchor="art40%C2%A71" w:history="1">
        <w:r w:rsidR="00A90876" w:rsidRPr="00D0436F">
          <w:rPr>
            <w:rStyle w:val="Hyperlink"/>
            <w:rFonts w:ascii="Times New Roman" w:hAnsi="Times New Roman" w:cs="Times New Roman"/>
            <w:b/>
          </w:rPr>
          <w:t>art. 40, § 1º</w:t>
        </w:r>
      </w:hyperlink>
    </w:p>
    <w:p w14:paraId="7BDA3A21" w14:textId="7FF1D12A" w:rsidR="00D0436F" w:rsidRPr="00D0436F" w:rsidRDefault="00D0436F" w:rsidP="00D0436F">
      <w:pPr>
        <w:spacing w:after="0" w:line="240" w:lineRule="auto"/>
        <w:ind w:right="-568"/>
        <w:rPr>
          <w:rStyle w:val="Hyperlink"/>
          <w:rFonts w:ascii="Times New Roman" w:hAnsi="Times New Roman" w:cs="Times New Roman"/>
        </w:rPr>
      </w:pPr>
    </w:p>
    <w:p w14:paraId="7DF4FEDE" w14:textId="77777777" w:rsidR="00D0436F" w:rsidRPr="00D0436F" w:rsidRDefault="00D0436F" w:rsidP="00D0436F">
      <w:pPr>
        <w:spacing w:after="0" w:line="240" w:lineRule="auto"/>
        <w:ind w:right="-568"/>
        <w:jc w:val="both"/>
        <w:rPr>
          <w:rFonts w:ascii="Times New Roman" w:hAnsi="Times New Roman" w:cs="Times New Roman"/>
          <w:b/>
        </w:rPr>
      </w:pPr>
      <w:r w:rsidRPr="00D0436F">
        <w:rPr>
          <w:rStyle w:val="Hyperlink"/>
          <w:rFonts w:ascii="Times New Roman" w:hAnsi="Times New Roman" w:cs="Times New Roman"/>
          <w:b/>
          <w:color w:val="000000" w:themeColor="text1"/>
        </w:rPr>
        <w:t xml:space="preserve">1 </w:t>
      </w:r>
      <w:r w:rsidRPr="00D0436F">
        <w:rPr>
          <w:rFonts w:ascii="Times New Roman" w:hAnsi="Times New Roman" w:cs="Times New Roman"/>
          <w:b/>
        </w:rPr>
        <w:t>Definição do objeto, incluídos sua natureza, os quantitativos, o prazo do contrato e, se for o caso, a possibilidade de sua prorrogação.</w:t>
      </w:r>
    </w:p>
    <w:p w14:paraId="3AE286A8"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1.1</w:t>
      </w:r>
      <w:r w:rsidRPr="00D0436F">
        <w:rPr>
          <w:rFonts w:ascii="Times New Roman" w:hAnsi="Times New Roman" w:cs="Times New Roman"/>
        </w:rPr>
        <w:t xml:space="preserve"> O presente Termo de Referência tem como objeto o registro de preços para aquisição estimada e parcelada de cadeiras para o Departamento de Assistência Social de Riqueza, conforme especificações constantes no edital e seus anexos.</w:t>
      </w:r>
    </w:p>
    <w:p w14:paraId="1F54A630"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1.2</w:t>
      </w:r>
      <w:r w:rsidRPr="00D0436F">
        <w:rPr>
          <w:rFonts w:ascii="Times New Roman" w:hAnsi="Times New Roman" w:cs="Times New Roman"/>
        </w:rPr>
        <w:t xml:space="preserve"> Os quantitativos dos itens serão descritos no item 2.</w:t>
      </w:r>
    </w:p>
    <w:p w14:paraId="0D783A09"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1.3 </w:t>
      </w:r>
      <w:r w:rsidRPr="00D0436F">
        <w:rPr>
          <w:rFonts w:ascii="Times New Roman" w:hAnsi="Times New Roman" w:cs="Times New Roman"/>
        </w:rPr>
        <w:t>Conforme já especificado no Estudo Técnico Preliminar 04/2024, a contratação é viável e necessária para a administração.</w:t>
      </w:r>
    </w:p>
    <w:p w14:paraId="58572064"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1.4 </w:t>
      </w:r>
      <w:r w:rsidRPr="00D0436F">
        <w:rPr>
          <w:rFonts w:ascii="Times New Roman" w:hAnsi="Times New Roman" w:cs="Times New Roman"/>
          <w:bCs/>
        </w:rPr>
        <w:t>O prazo de vigência do contrato será até 31 de dezembro de 2024, podendo ser prorrogado até o limite de 120 (cento e vinte) meses, desde que comprovado o preço vantajoso.</w:t>
      </w:r>
    </w:p>
    <w:p w14:paraId="21829437" w14:textId="77777777" w:rsidR="00D0436F" w:rsidRPr="00D0436F" w:rsidRDefault="00D0436F" w:rsidP="00D0436F">
      <w:pPr>
        <w:spacing w:after="0" w:line="240" w:lineRule="auto"/>
        <w:ind w:right="-568"/>
        <w:rPr>
          <w:rFonts w:ascii="Times New Roman" w:hAnsi="Times New Roman" w:cs="Times New Roman"/>
          <w:b/>
        </w:rPr>
      </w:pPr>
    </w:p>
    <w:p w14:paraId="297CCD6F"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tbl>
      <w:tblPr>
        <w:tblW w:w="9101" w:type="dxa"/>
        <w:tblInd w:w="-5" w:type="dxa"/>
        <w:tblLayout w:type="fixed"/>
        <w:tblCellMar>
          <w:top w:w="15" w:type="dxa"/>
          <w:left w:w="67" w:type="dxa"/>
          <w:right w:w="20" w:type="dxa"/>
        </w:tblCellMar>
        <w:tblLook w:val="04A0" w:firstRow="1" w:lastRow="0" w:firstColumn="1" w:lastColumn="0" w:noHBand="0" w:noVBand="1"/>
      </w:tblPr>
      <w:tblGrid>
        <w:gridCol w:w="605"/>
        <w:gridCol w:w="4250"/>
        <w:gridCol w:w="815"/>
        <w:gridCol w:w="851"/>
        <w:gridCol w:w="1134"/>
        <w:gridCol w:w="1446"/>
      </w:tblGrid>
      <w:tr w:rsidR="00AC030B" w:rsidRPr="00AC030B" w14:paraId="1507614D" w14:textId="77777777" w:rsidTr="00D61A58">
        <w:trPr>
          <w:trHeight w:val="464"/>
        </w:trPr>
        <w:tc>
          <w:tcPr>
            <w:tcW w:w="605" w:type="dxa"/>
            <w:tcBorders>
              <w:top w:val="single" w:sz="4" w:space="0" w:color="000000"/>
              <w:left w:val="single" w:sz="4" w:space="0" w:color="000000"/>
              <w:bottom w:val="single" w:sz="4" w:space="0" w:color="000000"/>
              <w:right w:val="single" w:sz="4" w:space="0" w:color="000000"/>
            </w:tcBorders>
            <w:vAlign w:val="center"/>
          </w:tcPr>
          <w:p w14:paraId="24677BB3" w14:textId="77777777" w:rsidR="00AC030B" w:rsidRPr="00AC030B" w:rsidRDefault="00AC030B" w:rsidP="00AC030B">
            <w:pPr>
              <w:spacing w:after="0" w:line="240" w:lineRule="auto"/>
              <w:ind w:left="2"/>
              <w:jc w:val="center"/>
              <w:rPr>
                <w:rFonts w:ascii="Times New Roman" w:eastAsia="Times New Roman" w:hAnsi="Times New Roman" w:cs="Times New Roman"/>
                <w:b/>
                <w:lang w:eastAsia="pt-BR"/>
              </w:rPr>
            </w:pPr>
            <w:r w:rsidRPr="00AC030B">
              <w:rPr>
                <w:rFonts w:ascii="Times New Roman" w:eastAsia="Times New Roman" w:hAnsi="Times New Roman" w:cs="Times New Roman"/>
                <w:b/>
                <w:lang w:eastAsia="pt-BR"/>
              </w:rPr>
              <w:t>Item</w:t>
            </w:r>
          </w:p>
        </w:tc>
        <w:tc>
          <w:tcPr>
            <w:tcW w:w="4250" w:type="dxa"/>
            <w:tcBorders>
              <w:top w:val="single" w:sz="4" w:space="0" w:color="000000"/>
              <w:left w:val="single" w:sz="4" w:space="0" w:color="000000"/>
              <w:bottom w:val="single" w:sz="4" w:space="0" w:color="000000"/>
              <w:right w:val="single" w:sz="4" w:space="0" w:color="000000"/>
            </w:tcBorders>
            <w:vAlign w:val="center"/>
          </w:tcPr>
          <w:p w14:paraId="31013E0C" w14:textId="77777777" w:rsidR="00AC030B" w:rsidRPr="00AC030B" w:rsidRDefault="00AC030B" w:rsidP="00AC030B">
            <w:pPr>
              <w:spacing w:after="0" w:line="240" w:lineRule="auto"/>
              <w:jc w:val="center"/>
              <w:rPr>
                <w:rFonts w:ascii="Times New Roman" w:eastAsia="Times New Roman" w:hAnsi="Times New Roman" w:cs="Times New Roman"/>
                <w:b/>
                <w:lang w:eastAsia="pt-BR"/>
              </w:rPr>
            </w:pPr>
            <w:r w:rsidRPr="00AC030B">
              <w:rPr>
                <w:rFonts w:ascii="Times New Roman" w:eastAsia="Times New Roman" w:hAnsi="Times New Roman" w:cs="Times New Roman"/>
                <w:b/>
                <w:lang w:eastAsia="pt-BR"/>
              </w:rPr>
              <w:t>Descrição do Item</w:t>
            </w:r>
          </w:p>
        </w:tc>
        <w:tc>
          <w:tcPr>
            <w:tcW w:w="815" w:type="dxa"/>
            <w:tcBorders>
              <w:top w:val="single" w:sz="4" w:space="0" w:color="000000"/>
              <w:left w:val="single" w:sz="4" w:space="0" w:color="000000"/>
              <w:bottom w:val="single" w:sz="4" w:space="0" w:color="000000"/>
              <w:right w:val="single" w:sz="4" w:space="0" w:color="000000"/>
            </w:tcBorders>
            <w:vAlign w:val="center"/>
          </w:tcPr>
          <w:p w14:paraId="17B618CB" w14:textId="77777777" w:rsidR="00AC030B" w:rsidRPr="00AC030B" w:rsidRDefault="00AC030B" w:rsidP="00AC030B">
            <w:pPr>
              <w:spacing w:after="0" w:line="240" w:lineRule="auto"/>
              <w:ind w:left="2"/>
              <w:jc w:val="center"/>
              <w:rPr>
                <w:rFonts w:ascii="Times New Roman" w:eastAsia="Times New Roman" w:hAnsi="Times New Roman" w:cs="Times New Roman"/>
                <w:b/>
                <w:lang w:eastAsia="pt-BR"/>
              </w:rPr>
            </w:pPr>
            <w:r w:rsidRPr="00AC030B">
              <w:rPr>
                <w:rFonts w:ascii="Times New Roman" w:eastAsia="Times New Roman" w:hAnsi="Times New Roman" w:cs="Times New Roman"/>
                <w:b/>
                <w:lang w:eastAsia="pt-BR"/>
              </w:rPr>
              <w:t>Unid.</w:t>
            </w:r>
          </w:p>
        </w:tc>
        <w:tc>
          <w:tcPr>
            <w:tcW w:w="851" w:type="dxa"/>
            <w:tcBorders>
              <w:top w:val="single" w:sz="4" w:space="0" w:color="000000"/>
              <w:left w:val="single" w:sz="4" w:space="0" w:color="000000"/>
              <w:bottom w:val="single" w:sz="4" w:space="0" w:color="000000"/>
              <w:right w:val="single" w:sz="4" w:space="0" w:color="000000"/>
            </w:tcBorders>
            <w:vAlign w:val="center"/>
          </w:tcPr>
          <w:p w14:paraId="3FE1F3B2" w14:textId="77777777" w:rsidR="00AC030B" w:rsidRPr="00AC030B" w:rsidRDefault="00AC030B" w:rsidP="00AC030B">
            <w:pPr>
              <w:spacing w:after="0" w:line="240" w:lineRule="auto"/>
              <w:jc w:val="center"/>
              <w:rPr>
                <w:rFonts w:ascii="Times New Roman" w:eastAsia="Times New Roman" w:hAnsi="Times New Roman" w:cs="Times New Roman"/>
                <w:b/>
                <w:lang w:eastAsia="pt-BR"/>
              </w:rPr>
            </w:pPr>
            <w:r w:rsidRPr="00AC030B">
              <w:rPr>
                <w:rFonts w:ascii="Times New Roman" w:eastAsia="Times New Roman" w:hAnsi="Times New Roman" w:cs="Times New Roman"/>
                <w:b/>
                <w:lang w:eastAsia="pt-BR"/>
              </w:rPr>
              <w:t>Quant. Estim.</w:t>
            </w:r>
          </w:p>
        </w:tc>
        <w:tc>
          <w:tcPr>
            <w:tcW w:w="1134" w:type="dxa"/>
            <w:tcBorders>
              <w:top w:val="single" w:sz="4" w:space="0" w:color="000000"/>
              <w:left w:val="single" w:sz="4" w:space="0" w:color="000000"/>
              <w:bottom w:val="single" w:sz="4" w:space="0" w:color="000000"/>
              <w:right w:val="single" w:sz="4" w:space="0" w:color="000000"/>
            </w:tcBorders>
            <w:vAlign w:val="center"/>
          </w:tcPr>
          <w:p w14:paraId="5A4EC63C" w14:textId="77777777" w:rsidR="00AC030B" w:rsidRPr="00AC030B" w:rsidRDefault="00AC030B" w:rsidP="00AC030B">
            <w:pPr>
              <w:spacing w:after="0" w:line="240" w:lineRule="auto"/>
              <w:jc w:val="center"/>
              <w:rPr>
                <w:rFonts w:ascii="Times New Roman" w:eastAsia="Times New Roman" w:hAnsi="Times New Roman" w:cs="Times New Roman"/>
                <w:b/>
                <w:lang w:eastAsia="pt-BR"/>
              </w:rPr>
            </w:pPr>
            <w:r w:rsidRPr="00AC030B">
              <w:rPr>
                <w:rFonts w:ascii="Times New Roman" w:eastAsia="Times New Roman" w:hAnsi="Times New Roman" w:cs="Times New Roman"/>
                <w:b/>
                <w:lang w:eastAsia="pt-BR"/>
              </w:rPr>
              <w:t>Valor</w:t>
            </w:r>
          </w:p>
          <w:p w14:paraId="1B17CC15" w14:textId="77777777" w:rsidR="00AC030B" w:rsidRPr="00AC030B" w:rsidRDefault="00AC030B" w:rsidP="00AC030B">
            <w:pPr>
              <w:spacing w:after="0" w:line="240" w:lineRule="auto"/>
              <w:jc w:val="center"/>
              <w:rPr>
                <w:rFonts w:ascii="Times New Roman" w:eastAsia="Times New Roman" w:hAnsi="Times New Roman" w:cs="Times New Roman"/>
                <w:b/>
                <w:lang w:eastAsia="pt-BR"/>
              </w:rPr>
            </w:pPr>
            <w:r w:rsidRPr="00AC030B">
              <w:rPr>
                <w:rFonts w:ascii="Times New Roman" w:eastAsia="Times New Roman" w:hAnsi="Times New Roman" w:cs="Times New Roman"/>
                <w:b/>
                <w:lang w:eastAsia="pt-BR"/>
              </w:rPr>
              <w:t>Máx Estim.</w:t>
            </w:r>
          </w:p>
        </w:tc>
        <w:tc>
          <w:tcPr>
            <w:tcW w:w="1446" w:type="dxa"/>
            <w:tcBorders>
              <w:top w:val="single" w:sz="4" w:space="0" w:color="000000"/>
              <w:left w:val="single" w:sz="4" w:space="0" w:color="000000"/>
              <w:bottom w:val="single" w:sz="4" w:space="0" w:color="000000"/>
              <w:right w:val="single" w:sz="4" w:space="0" w:color="000000"/>
            </w:tcBorders>
            <w:vAlign w:val="center"/>
          </w:tcPr>
          <w:p w14:paraId="7AFD04C3" w14:textId="77777777" w:rsidR="00AC030B" w:rsidRPr="00AC030B" w:rsidRDefault="00AC030B" w:rsidP="00AC030B">
            <w:pPr>
              <w:spacing w:after="0" w:line="240" w:lineRule="auto"/>
              <w:jc w:val="center"/>
              <w:rPr>
                <w:rFonts w:ascii="Times New Roman" w:eastAsia="Times New Roman" w:hAnsi="Times New Roman" w:cs="Times New Roman"/>
                <w:b/>
                <w:lang w:eastAsia="pt-BR"/>
              </w:rPr>
            </w:pPr>
            <w:r w:rsidRPr="00AC030B">
              <w:rPr>
                <w:rFonts w:ascii="Times New Roman" w:eastAsia="Times New Roman" w:hAnsi="Times New Roman" w:cs="Times New Roman"/>
                <w:b/>
                <w:lang w:eastAsia="pt-BR"/>
              </w:rPr>
              <w:t>Valor Máx.</w:t>
            </w:r>
          </w:p>
          <w:p w14:paraId="57ACA373" w14:textId="77777777" w:rsidR="00AC030B" w:rsidRPr="00AC030B" w:rsidRDefault="00AC030B" w:rsidP="00AC030B">
            <w:pPr>
              <w:spacing w:after="0" w:line="240" w:lineRule="auto"/>
              <w:ind w:left="86"/>
              <w:jc w:val="center"/>
              <w:rPr>
                <w:rFonts w:ascii="Times New Roman" w:eastAsia="Times New Roman" w:hAnsi="Times New Roman" w:cs="Times New Roman"/>
                <w:b/>
                <w:lang w:eastAsia="pt-BR"/>
              </w:rPr>
            </w:pPr>
            <w:r w:rsidRPr="00AC030B">
              <w:rPr>
                <w:rFonts w:ascii="Times New Roman" w:eastAsia="Times New Roman" w:hAnsi="Times New Roman" w:cs="Times New Roman"/>
                <w:b/>
                <w:lang w:eastAsia="pt-BR"/>
              </w:rPr>
              <w:t>Unitário</w:t>
            </w:r>
          </w:p>
        </w:tc>
      </w:tr>
      <w:tr w:rsidR="00AC030B" w:rsidRPr="00AC030B" w14:paraId="595FE3DD" w14:textId="77777777" w:rsidTr="00D61A58">
        <w:trPr>
          <w:trHeight w:val="710"/>
        </w:trPr>
        <w:tc>
          <w:tcPr>
            <w:tcW w:w="605" w:type="dxa"/>
            <w:tcBorders>
              <w:top w:val="single" w:sz="4" w:space="0" w:color="000000"/>
              <w:left w:val="single" w:sz="4" w:space="0" w:color="000000"/>
              <w:bottom w:val="single" w:sz="4" w:space="0" w:color="000000"/>
              <w:right w:val="single" w:sz="4" w:space="0" w:color="000000"/>
            </w:tcBorders>
            <w:vAlign w:val="center"/>
          </w:tcPr>
          <w:p w14:paraId="572C7760" w14:textId="77777777" w:rsidR="00AC030B" w:rsidRPr="00AC030B" w:rsidRDefault="00AC030B" w:rsidP="00AC030B">
            <w:pPr>
              <w:spacing w:after="0" w:line="240" w:lineRule="auto"/>
              <w:rPr>
                <w:rFonts w:ascii="Times New Roman" w:eastAsia="Times New Roman" w:hAnsi="Times New Roman" w:cs="Times New Roman"/>
                <w:lang w:eastAsia="pt-BR"/>
              </w:rPr>
            </w:pPr>
            <w:r w:rsidRPr="00AC030B">
              <w:rPr>
                <w:rFonts w:ascii="Times New Roman" w:eastAsia="Times New Roman" w:hAnsi="Times New Roman" w:cs="Times New Roman"/>
                <w:lang w:eastAsia="pt-BR"/>
              </w:rPr>
              <w:t>01</w:t>
            </w:r>
          </w:p>
        </w:tc>
        <w:tc>
          <w:tcPr>
            <w:tcW w:w="4250" w:type="dxa"/>
            <w:tcBorders>
              <w:top w:val="single" w:sz="4" w:space="0" w:color="000000"/>
              <w:left w:val="single" w:sz="4" w:space="0" w:color="000000"/>
              <w:bottom w:val="single" w:sz="4" w:space="0" w:color="000000"/>
              <w:right w:val="single" w:sz="4" w:space="0" w:color="000000"/>
            </w:tcBorders>
            <w:vAlign w:val="center"/>
          </w:tcPr>
          <w:p w14:paraId="5FEC84C0" w14:textId="77777777" w:rsidR="00AC030B" w:rsidRPr="00AC030B" w:rsidRDefault="00AC030B" w:rsidP="00AC030B">
            <w:pPr>
              <w:spacing w:after="0" w:line="240" w:lineRule="auto"/>
              <w:jc w:val="both"/>
              <w:rPr>
                <w:rFonts w:ascii="Times New Roman" w:eastAsia="Times New Roman" w:hAnsi="Times New Roman" w:cs="Times New Roman"/>
                <w:lang w:eastAsia="pt-BR"/>
              </w:rPr>
            </w:pPr>
            <w:r w:rsidRPr="00AC030B">
              <w:rPr>
                <w:rFonts w:ascii="Times New Roman" w:eastAsia="Times New Roman" w:hAnsi="Times New Roman" w:cs="Times New Roman"/>
                <w:lang w:val="pt-PT" w:eastAsia="pt-BR" w:bidi="hi-IN"/>
              </w:rPr>
              <w:t xml:space="preserve">Cadeiras </w:t>
            </w:r>
            <w:r w:rsidRPr="00AC030B">
              <w:rPr>
                <w:rFonts w:ascii="Times New Roman" w:eastAsia="Times New Roman" w:hAnsi="Times New Roman" w:cs="Times New Roman"/>
                <w:lang w:eastAsia="pt-BR"/>
              </w:rPr>
              <w:t>com pés 100% MDF de no mínimo 25mm de largura, fixação dos pés com peças de metal, moldura no encosto, medidas: altura no mínimo 95 cm e 42 cm de largura. Encosto inclinado com estofado nas costas e no assento, com espuma de 30mm, e densidade mínima D-23 em tecido suede, bordado nas cores marrom ou cinza.</w:t>
            </w:r>
          </w:p>
          <w:p w14:paraId="0FADA2A7" w14:textId="77777777" w:rsidR="00AC030B" w:rsidRPr="00AC030B" w:rsidRDefault="00AC030B" w:rsidP="00AC030B">
            <w:pPr>
              <w:spacing w:after="0" w:line="240" w:lineRule="auto"/>
              <w:jc w:val="both"/>
              <w:rPr>
                <w:rFonts w:ascii="Times New Roman" w:eastAsia="Times New Roman" w:hAnsi="Times New Roman" w:cs="Times New Roman"/>
                <w:lang w:eastAsia="pt-BR"/>
              </w:rPr>
            </w:pPr>
            <w:r w:rsidRPr="00AC030B">
              <w:rPr>
                <w:rFonts w:ascii="Times New Roman" w:eastAsia="Times New Roman" w:hAnsi="Times New Roman" w:cs="Times New Roman"/>
                <w:lang w:eastAsia="pt-BR"/>
              </w:rPr>
              <w:t xml:space="preserve">Altura mínima: 95 cm, largura mínima 42cm, espessura do enchimento de encosto D-23. Encosto fixo. </w:t>
            </w:r>
          </w:p>
        </w:tc>
        <w:tc>
          <w:tcPr>
            <w:tcW w:w="815" w:type="dxa"/>
            <w:tcBorders>
              <w:top w:val="single" w:sz="4" w:space="0" w:color="000000"/>
              <w:left w:val="single" w:sz="4" w:space="0" w:color="000000"/>
              <w:bottom w:val="single" w:sz="4" w:space="0" w:color="000000"/>
              <w:right w:val="single" w:sz="4" w:space="0" w:color="000000"/>
            </w:tcBorders>
            <w:vAlign w:val="center"/>
          </w:tcPr>
          <w:p w14:paraId="13459F89" w14:textId="77777777" w:rsidR="00AC030B" w:rsidRPr="00AC030B" w:rsidRDefault="00AC030B" w:rsidP="00AC030B">
            <w:pPr>
              <w:spacing w:after="0" w:line="240" w:lineRule="auto"/>
              <w:jc w:val="center"/>
              <w:rPr>
                <w:rFonts w:ascii="Times New Roman" w:eastAsia="Times New Roman" w:hAnsi="Times New Roman" w:cs="Times New Roman"/>
                <w:lang w:eastAsia="pt-BR"/>
              </w:rPr>
            </w:pPr>
            <w:r w:rsidRPr="00AC030B">
              <w:rPr>
                <w:rFonts w:ascii="Times New Roman" w:eastAsia="Times New Roman" w:hAnsi="Times New Roman" w:cs="Times New Roman"/>
                <w:lang w:eastAsia="pt-BR"/>
              </w:rPr>
              <w:t>Unid.</w:t>
            </w:r>
          </w:p>
        </w:tc>
        <w:tc>
          <w:tcPr>
            <w:tcW w:w="851" w:type="dxa"/>
            <w:tcBorders>
              <w:top w:val="single" w:sz="4" w:space="0" w:color="000000"/>
              <w:left w:val="single" w:sz="4" w:space="0" w:color="000000"/>
              <w:bottom w:val="single" w:sz="4" w:space="0" w:color="000000"/>
              <w:right w:val="single" w:sz="4" w:space="0" w:color="000000"/>
            </w:tcBorders>
            <w:vAlign w:val="center"/>
          </w:tcPr>
          <w:p w14:paraId="71060D74" w14:textId="77777777" w:rsidR="00AC030B" w:rsidRPr="00AC030B" w:rsidRDefault="00AC030B" w:rsidP="00AC030B">
            <w:pPr>
              <w:spacing w:after="0" w:line="240" w:lineRule="auto"/>
              <w:jc w:val="center"/>
              <w:rPr>
                <w:rFonts w:ascii="Times New Roman" w:eastAsia="Times New Roman" w:hAnsi="Times New Roman" w:cs="Times New Roman"/>
                <w:lang w:eastAsia="pt-BR"/>
              </w:rPr>
            </w:pPr>
            <w:r w:rsidRPr="00AC030B">
              <w:rPr>
                <w:rFonts w:ascii="Times New Roman" w:eastAsia="Times New Roman" w:hAnsi="Times New Roman" w:cs="Times New Roman"/>
                <w:lang w:eastAsia="pt-BR"/>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03F0E4F" w14:textId="77777777" w:rsidR="00AC030B" w:rsidRPr="00AC030B" w:rsidRDefault="00AC030B" w:rsidP="00AC030B">
            <w:pPr>
              <w:spacing w:after="0" w:line="240" w:lineRule="auto"/>
              <w:jc w:val="center"/>
              <w:rPr>
                <w:rFonts w:ascii="Times New Roman" w:eastAsia="Times New Roman" w:hAnsi="Times New Roman" w:cs="Times New Roman"/>
                <w:lang w:eastAsia="pt-BR"/>
              </w:rPr>
            </w:pPr>
            <w:r w:rsidRPr="00AC030B">
              <w:rPr>
                <w:rFonts w:ascii="Times New Roman" w:eastAsia="Times New Roman" w:hAnsi="Times New Roman" w:cs="Times New Roman"/>
                <w:lang w:eastAsia="pt-BR"/>
              </w:rPr>
              <w:t>R$ 236,30</w:t>
            </w:r>
          </w:p>
        </w:tc>
        <w:tc>
          <w:tcPr>
            <w:tcW w:w="1446" w:type="dxa"/>
            <w:tcBorders>
              <w:top w:val="single" w:sz="4" w:space="0" w:color="000000"/>
              <w:left w:val="single" w:sz="4" w:space="0" w:color="000000"/>
              <w:bottom w:val="single" w:sz="4" w:space="0" w:color="000000"/>
              <w:right w:val="single" w:sz="4" w:space="0" w:color="000000"/>
            </w:tcBorders>
            <w:vAlign w:val="center"/>
          </w:tcPr>
          <w:p w14:paraId="5E14A737" w14:textId="77777777" w:rsidR="00AC030B" w:rsidRPr="00AC030B" w:rsidRDefault="00AC030B" w:rsidP="00AC030B">
            <w:pPr>
              <w:spacing w:after="0" w:line="240" w:lineRule="auto"/>
              <w:jc w:val="center"/>
              <w:rPr>
                <w:rFonts w:ascii="Times New Roman" w:eastAsia="Times New Roman" w:hAnsi="Times New Roman" w:cs="Times New Roman"/>
                <w:lang w:eastAsia="pt-BR"/>
              </w:rPr>
            </w:pPr>
            <w:r w:rsidRPr="00AC030B">
              <w:rPr>
                <w:rFonts w:ascii="Times New Roman" w:eastAsia="Times New Roman" w:hAnsi="Times New Roman" w:cs="Times New Roman"/>
                <w:lang w:eastAsia="pt-BR"/>
              </w:rPr>
              <w:t>R$ 47.260,00</w:t>
            </w:r>
          </w:p>
        </w:tc>
      </w:tr>
    </w:tbl>
    <w:p w14:paraId="4ECC65D6" w14:textId="77777777" w:rsidR="00D0436F" w:rsidRPr="00D0436F" w:rsidRDefault="00D0436F" w:rsidP="00D0436F">
      <w:pPr>
        <w:spacing w:after="0" w:line="240" w:lineRule="auto"/>
        <w:ind w:right="-568"/>
        <w:jc w:val="both"/>
        <w:rPr>
          <w:rFonts w:ascii="Times New Roman" w:hAnsi="Times New Roman" w:cs="Times New Roman"/>
          <w:b/>
        </w:rPr>
      </w:pPr>
    </w:p>
    <w:p w14:paraId="126B91B8"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43C2048E" w14:textId="77777777" w:rsidR="00D0436F" w:rsidRPr="00D0436F" w:rsidRDefault="00D0436F" w:rsidP="00D0436F">
      <w:pPr>
        <w:spacing w:after="0" w:line="240" w:lineRule="auto"/>
        <w:ind w:right="-568"/>
        <w:jc w:val="both"/>
        <w:rPr>
          <w:rFonts w:ascii="Times New Roman" w:hAnsi="Times New Roman" w:cs="Times New Roman"/>
          <w:color w:val="000000"/>
        </w:rPr>
      </w:pPr>
      <w:r w:rsidRPr="00D0436F">
        <w:rPr>
          <w:rFonts w:ascii="Times New Roman" w:hAnsi="Times New Roman" w:cs="Times New Roman"/>
          <w:b/>
        </w:rPr>
        <w:t>3.1</w:t>
      </w:r>
      <w:r w:rsidRPr="00D0436F">
        <w:rPr>
          <w:rFonts w:ascii="Times New Roman" w:hAnsi="Times New Roman" w:cs="Times New Roman"/>
        </w:rPr>
        <w:t xml:space="preserve"> A Fundamentação da Contratação e de seus quantitativos encontra-se pormenorizada em tópico específico do Estudo Técnico Preliminar do Departamento de Assistência Social, apêndice deste Termo de Referência.</w:t>
      </w:r>
    </w:p>
    <w:p w14:paraId="053584B8" w14:textId="77777777" w:rsidR="00D0436F" w:rsidRPr="00D0436F" w:rsidRDefault="00D0436F" w:rsidP="00D0436F">
      <w:pPr>
        <w:spacing w:after="0" w:line="240" w:lineRule="auto"/>
        <w:ind w:right="-568"/>
        <w:jc w:val="both"/>
        <w:rPr>
          <w:rFonts w:ascii="Times New Roman" w:hAnsi="Times New Roman" w:cs="Times New Roman"/>
          <w:b/>
        </w:rPr>
      </w:pPr>
    </w:p>
    <w:p w14:paraId="7131451B"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4 Descrição da solução como um todo, considerado todo o ciclo de vida do objeto.</w:t>
      </w:r>
    </w:p>
    <w:p w14:paraId="0A351AD7"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4.1</w:t>
      </w:r>
      <w:r w:rsidRPr="00D0436F">
        <w:rPr>
          <w:rFonts w:ascii="Times New Roman" w:hAnsi="Times New Roman" w:cs="Times New Roman"/>
        </w:rPr>
        <w:t xml:space="preserve"> A descrição da solução como um todo encontra-se pormenorizada em tópico específico dos Estudos Técnicos Preliminares, apêndice deste Termo de Referência.</w:t>
      </w:r>
    </w:p>
    <w:p w14:paraId="325371AA" w14:textId="77777777" w:rsidR="00D0436F" w:rsidRPr="00D0436F" w:rsidRDefault="00D0436F" w:rsidP="00D0436F">
      <w:pPr>
        <w:tabs>
          <w:tab w:val="left" w:pos="9072"/>
        </w:tabs>
        <w:spacing w:after="0" w:line="240" w:lineRule="auto"/>
        <w:ind w:right="-568"/>
        <w:jc w:val="both"/>
        <w:rPr>
          <w:rFonts w:ascii="Times New Roman" w:eastAsiaTheme="minorEastAsia" w:hAnsi="Times New Roman" w:cs="Times New Roman"/>
        </w:rPr>
      </w:pPr>
      <w:r w:rsidRPr="00D0436F">
        <w:rPr>
          <w:rFonts w:ascii="Times New Roman" w:eastAsiaTheme="minorEastAsia" w:hAnsi="Times New Roman" w:cs="Times New Roman"/>
          <w:b/>
        </w:rPr>
        <w:t>4.2</w:t>
      </w:r>
      <w:r w:rsidRPr="00D0436F">
        <w:rPr>
          <w:rFonts w:ascii="Times New Roman" w:eastAsiaTheme="minorEastAsia" w:hAnsi="Times New Roman" w:cs="Times New Roman"/>
        </w:rPr>
        <w:t xml:space="preserve"> O pagamento efetuado não isentará o fornecedor das responsabilidades decorrentes do fornecimento.</w:t>
      </w:r>
    </w:p>
    <w:p w14:paraId="463C4C24"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4.3 </w:t>
      </w:r>
      <w:r w:rsidRPr="00D0436F">
        <w:rPr>
          <w:rFonts w:ascii="Times New Roman" w:hAnsi="Times New Roman" w:cs="Times New Roman"/>
        </w:rPr>
        <w:t>Os itens deverão possuir garantia contra não conformidades dos itens adquiridos, a contar do recebimento definitivo dos mesmos, sendo esta garantia de sua total responsabilidade, inclusive os custos no que tange o transporte da CONTRATANTE à CONTRATADA e seu devido retorno a CONTRATANTE.</w:t>
      </w:r>
    </w:p>
    <w:p w14:paraId="1241E290"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bCs/>
        </w:rPr>
        <w:t xml:space="preserve">4.4 </w:t>
      </w:r>
      <w:r w:rsidRPr="00D0436F">
        <w:rPr>
          <w:rFonts w:ascii="Times New Roman" w:eastAsiaTheme="minorEastAsia" w:hAnsi="Times New Roman" w:cs="Times New Roman"/>
          <w:color w:val="000000"/>
        </w:rPr>
        <w:t>O objeto será solicitado por ordem de compra;</w:t>
      </w:r>
    </w:p>
    <w:p w14:paraId="049D6DDB"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4.5 </w:t>
      </w:r>
      <w:r w:rsidRPr="00D0436F">
        <w:rPr>
          <w:rFonts w:ascii="Times New Roman" w:hAnsi="Times New Roman" w:cs="Times New Roman"/>
        </w:rPr>
        <w:t>Descrição do ciclo de vida do objeto:</w:t>
      </w:r>
    </w:p>
    <w:p w14:paraId="268C1F3C" w14:textId="77777777" w:rsidR="00D0436F" w:rsidRPr="00D0436F" w:rsidRDefault="00D0436F" w:rsidP="00D0436F">
      <w:pPr>
        <w:spacing w:after="0" w:line="240" w:lineRule="auto"/>
        <w:ind w:right="-568"/>
        <w:jc w:val="both"/>
        <w:rPr>
          <w:rFonts w:ascii="Times New Roman" w:hAnsi="Times New Roman" w:cs="Times New Roman"/>
          <w:color w:val="000000"/>
        </w:rPr>
      </w:pPr>
      <w:r w:rsidRPr="00D0436F">
        <w:rPr>
          <w:rFonts w:ascii="Times New Roman" w:hAnsi="Times New Roman" w:cs="Times New Roman"/>
          <w:b/>
        </w:rPr>
        <w:lastRenderedPageBreak/>
        <w:t xml:space="preserve">4.5.1 </w:t>
      </w:r>
      <w:r w:rsidRPr="00D0436F">
        <w:rPr>
          <w:rFonts w:ascii="Times New Roman" w:hAnsi="Times New Roman" w:cs="Times New Roman"/>
        </w:rPr>
        <w:t xml:space="preserve">No que se refere a </w:t>
      </w:r>
      <w:r w:rsidRPr="00D0436F">
        <w:rPr>
          <w:rFonts w:ascii="Times New Roman" w:hAnsi="Times New Roman" w:cs="Times New Roman"/>
          <w:color w:val="000000"/>
        </w:rPr>
        <w:t>série de etapas que envolvem o desenvolvimento do produto, a obtenção de matérias-primas e insumos, o processo produtivo, deve se seguir as normas reguladoras para cada processo, e atentar-se sempre para a sustentabilidade.</w:t>
      </w:r>
    </w:p>
    <w:p w14:paraId="68970EDF"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4.5.2 </w:t>
      </w:r>
      <w:r w:rsidRPr="00D0436F">
        <w:rPr>
          <w:rFonts w:ascii="Times New Roman" w:hAnsi="Times New Roman" w:cs="Times New Roman"/>
        </w:rPr>
        <w:t>No que se refere ao consumo e a destinação final, ficará a critério da licitante executa-la da maneira correta.</w:t>
      </w:r>
    </w:p>
    <w:p w14:paraId="06226532"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5 Requisitos da contratação</w:t>
      </w:r>
    </w:p>
    <w:p w14:paraId="7090DD04"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5.1 </w:t>
      </w:r>
      <w:r w:rsidRPr="00D0436F">
        <w:rPr>
          <w:rFonts w:ascii="Times New Roman" w:hAnsi="Times New Roman" w:cs="Times New Roman"/>
        </w:rPr>
        <w:t xml:space="preserve">Os requisitos da contratação abrangem o seguinte: </w:t>
      </w:r>
    </w:p>
    <w:p w14:paraId="007BE8F4"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5.1.1 </w:t>
      </w:r>
      <w:r w:rsidRPr="00D0436F">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CA48DEB"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5.1.1.1</w:t>
      </w:r>
      <w:r w:rsidRPr="00D0436F">
        <w:rPr>
          <w:rFonts w:ascii="Times New Roman" w:hAnsi="Times New Roman" w:cs="Times New Roman"/>
        </w:rPr>
        <w:t xml:space="preserve"> </w:t>
      </w:r>
      <w:r w:rsidRPr="00D0436F">
        <w:rPr>
          <w:rFonts w:ascii="Times New Roman" w:hAnsi="Times New Roman" w:cs="Times New Roman"/>
          <w:b/>
        </w:rPr>
        <w:t>Os documentos descritos no subitem “5.1.1” deverão estar acompanhados de todas as alterações ou da consolidação respectiva, conforme legislação em vigor;</w:t>
      </w:r>
    </w:p>
    <w:p w14:paraId="3FE52978" w14:textId="77777777" w:rsidR="00D0436F" w:rsidRPr="00D0436F" w:rsidRDefault="00D0436F" w:rsidP="00D0436F">
      <w:pPr>
        <w:tabs>
          <w:tab w:val="left" w:pos="142"/>
        </w:tabs>
        <w:spacing w:after="0" w:line="240" w:lineRule="auto"/>
        <w:ind w:left="-5" w:right="-568"/>
        <w:jc w:val="both"/>
        <w:rPr>
          <w:rFonts w:ascii="Times New Roman" w:hAnsi="Times New Roman" w:cs="Times New Roman"/>
          <w:b/>
        </w:rPr>
      </w:pPr>
      <w:r w:rsidRPr="00D0436F">
        <w:rPr>
          <w:rFonts w:ascii="Times New Roman" w:hAnsi="Times New Roman" w:cs="Times New Roman"/>
          <w:b/>
        </w:rPr>
        <w:t>5.1.2</w:t>
      </w:r>
      <w:r w:rsidRPr="00D0436F">
        <w:rPr>
          <w:rFonts w:ascii="Times New Roman" w:hAnsi="Times New Roman" w:cs="Times New Roman"/>
        </w:rPr>
        <w:t xml:space="preserve"> Prova de inscrição no Cadastro Nacional de Pessoa Jurídica (CNPJ);</w:t>
      </w:r>
    </w:p>
    <w:p w14:paraId="5574AF4E" w14:textId="77777777" w:rsidR="00D0436F" w:rsidRPr="00D0436F" w:rsidRDefault="00D0436F" w:rsidP="00D0436F">
      <w:pPr>
        <w:pStyle w:val="PargrafodaLista"/>
        <w:numPr>
          <w:ilvl w:val="2"/>
          <w:numId w:val="106"/>
        </w:numPr>
        <w:tabs>
          <w:tab w:val="left" w:pos="567"/>
        </w:tabs>
        <w:spacing w:after="0" w:line="240" w:lineRule="auto"/>
        <w:ind w:left="0" w:right="-568" w:firstLine="0"/>
        <w:contextualSpacing w:val="0"/>
        <w:jc w:val="both"/>
        <w:rPr>
          <w:rFonts w:ascii="Times New Roman" w:hAnsi="Times New Roman" w:cs="Times New Roman"/>
        </w:rPr>
      </w:pPr>
      <w:r w:rsidRPr="00D0436F">
        <w:rPr>
          <w:rFonts w:ascii="Times New Roman" w:hAnsi="Times New Roman" w:cs="Times New Roman"/>
          <w:bCs/>
          <w:color w:val="000000" w:themeColor="text1"/>
        </w:rPr>
        <w:t>Documentos pessoais, como CPF, Carteira de Identidade ou CNH</w:t>
      </w:r>
      <w:r w:rsidRPr="00D0436F">
        <w:rPr>
          <w:rFonts w:ascii="Times New Roman" w:hAnsi="Times New Roman" w:cs="Times New Roman"/>
        </w:rPr>
        <w:t>;</w:t>
      </w:r>
    </w:p>
    <w:p w14:paraId="7876293C" w14:textId="77777777" w:rsidR="00D0436F" w:rsidRPr="00D0436F" w:rsidRDefault="00D0436F" w:rsidP="00D0436F">
      <w:pPr>
        <w:spacing w:after="0" w:line="240" w:lineRule="auto"/>
        <w:ind w:right="-568"/>
        <w:jc w:val="both"/>
        <w:rPr>
          <w:rFonts w:ascii="Times New Roman" w:hAnsi="Times New Roman" w:cs="Times New Roman"/>
          <w:bCs/>
        </w:rPr>
      </w:pPr>
      <w:r w:rsidRPr="00D0436F">
        <w:rPr>
          <w:rFonts w:ascii="Times New Roman" w:hAnsi="Times New Roman" w:cs="Times New Roman"/>
          <w:b/>
        </w:rPr>
        <w:t xml:space="preserve">5.1.4 </w:t>
      </w:r>
      <w:r w:rsidRPr="00D0436F">
        <w:rPr>
          <w:rFonts w:ascii="Times New Roman" w:hAnsi="Times New Roman" w:cs="Times New Roman"/>
        </w:rPr>
        <w:t xml:space="preserve">Prova de Regularidade para com a Fazenda </w:t>
      </w:r>
      <w:r w:rsidRPr="00D0436F">
        <w:rPr>
          <w:rFonts w:ascii="Times New Roman" w:hAnsi="Times New Roman" w:cs="Times New Roman"/>
          <w:bCs/>
        </w:rPr>
        <w:t>Federal;</w:t>
      </w:r>
    </w:p>
    <w:p w14:paraId="6818E432" w14:textId="77777777" w:rsidR="00D0436F" w:rsidRPr="00D0436F" w:rsidRDefault="00D0436F" w:rsidP="00D0436F">
      <w:pPr>
        <w:spacing w:after="0" w:line="240" w:lineRule="auto"/>
        <w:ind w:right="-568"/>
        <w:jc w:val="both"/>
        <w:rPr>
          <w:rFonts w:ascii="Times New Roman" w:hAnsi="Times New Roman" w:cs="Times New Roman"/>
          <w:b/>
          <w:bCs/>
        </w:rPr>
      </w:pPr>
      <w:r w:rsidRPr="00D0436F">
        <w:rPr>
          <w:rFonts w:ascii="Times New Roman" w:hAnsi="Times New Roman" w:cs="Times New Roman"/>
          <w:b/>
        </w:rPr>
        <w:t xml:space="preserve">5.1.5 </w:t>
      </w:r>
      <w:r w:rsidRPr="00D0436F">
        <w:rPr>
          <w:rFonts w:ascii="Times New Roman" w:hAnsi="Times New Roman" w:cs="Times New Roman"/>
        </w:rPr>
        <w:t>Prova de Regularidade para com a Fazenda Estadual</w:t>
      </w:r>
      <w:r w:rsidRPr="00D0436F">
        <w:rPr>
          <w:rFonts w:ascii="Times New Roman" w:hAnsi="Times New Roman" w:cs="Times New Roman"/>
          <w:bCs/>
        </w:rPr>
        <w:t>;</w:t>
      </w:r>
    </w:p>
    <w:p w14:paraId="1DF746AE" w14:textId="77777777" w:rsidR="00D0436F" w:rsidRPr="00D0436F" w:rsidRDefault="00D0436F" w:rsidP="00D0436F">
      <w:pPr>
        <w:spacing w:after="0" w:line="240" w:lineRule="auto"/>
        <w:ind w:right="-568"/>
        <w:jc w:val="both"/>
        <w:rPr>
          <w:rFonts w:ascii="Times New Roman" w:hAnsi="Times New Roman" w:cs="Times New Roman"/>
          <w:bCs/>
        </w:rPr>
      </w:pPr>
      <w:r w:rsidRPr="00D0436F">
        <w:rPr>
          <w:rFonts w:ascii="Times New Roman" w:hAnsi="Times New Roman" w:cs="Times New Roman"/>
          <w:b/>
        </w:rPr>
        <w:t xml:space="preserve">5.1.6 </w:t>
      </w:r>
      <w:r w:rsidRPr="00D0436F">
        <w:rPr>
          <w:rFonts w:ascii="Times New Roman" w:hAnsi="Times New Roman" w:cs="Times New Roman"/>
        </w:rPr>
        <w:t>Prova de Regularidade para com a Fazenda Municipal</w:t>
      </w:r>
      <w:r w:rsidRPr="00D0436F">
        <w:rPr>
          <w:rFonts w:ascii="Times New Roman" w:hAnsi="Times New Roman" w:cs="Times New Roman"/>
          <w:bCs/>
        </w:rPr>
        <w:t>;</w:t>
      </w:r>
    </w:p>
    <w:p w14:paraId="325F45FF" w14:textId="77777777" w:rsidR="00D0436F" w:rsidRPr="00D0436F" w:rsidRDefault="00D0436F" w:rsidP="00D0436F">
      <w:pPr>
        <w:spacing w:after="0" w:line="240" w:lineRule="auto"/>
        <w:ind w:right="-568"/>
        <w:jc w:val="both"/>
        <w:rPr>
          <w:rFonts w:ascii="Times New Roman" w:hAnsi="Times New Roman" w:cs="Times New Roman"/>
          <w:bCs/>
        </w:rPr>
      </w:pPr>
      <w:r w:rsidRPr="00D0436F">
        <w:rPr>
          <w:rFonts w:ascii="Times New Roman" w:hAnsi="Times New Roman" w:cs="Times New Roman"/>
          <w:b/>
          <w:bCs/>
        </w:rPr>
        <w:t xml:space="preserve">5.1.7 </w:t>
      </w:r>
      <w:r w:rsidRPr="00D0436F">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0C0D17BD" w14:textId="77777777" w:rsidR="00D0436F" w:rsidRPr="00D0436F" w:rsidRDefault="00D0436F" w:rsidP="00D0436F">
      <w:pPr>
        <w:pStyle w:val="PargrafodaLista"/>
        <w:numPr>
          <w:ilvl w:val="2"/>
          <w:numId w:val="107"/>
        </w:numPr>
        <w:tabs>
          <w:tab w:val="left" w:pos="567"/>
        </w:tabs>
        <w:spacing w:after="0" w:line="240" w:lineRule="auto"/>
        <w:ind w:left="0" w:right="-568" w:firstLine="0"/>
        <w:contextualSpacing w:val="0"/>
        <w:jc w:val="both"/>
        <w:rPr>
          <w:rFonts w:ascii="Times New Roman" w:hAnsi="Times New Roman" w:cs="Times New Roman"/>
          <w:bCs/>
        </w:rPr>
      </w:pPr>
      <w:r w:rsidRPr="00D0436F">
        <w:rPr>
          <w:rFonts w:ascii="Times New Roman" w:hAnsi="Times New Roman" w:cs="Times New Roman"/>
          <w:bCs/>
        </w:rPr>
        <w:t xml:space="preserve">Certidão Negativa de Débitos Trabalhistas (CNDT), conforme Lei nº 12.440 de 07/07/2011; </w:t>
      </w:r>
    </w:p>
    <w:p w14:paraId="6D5467CD" w14:textId="77777777" w:rsidR="00D0436F" w:rsidRPr="00D0436F" w:rsidRDefault="00D0436F" w:rsidP="00D0436F">
      <w:pPr>
        <w:pStyle w:val="PargrafodaLista"/>
        <w:numPr>
          <w:ilvl w:val="2"/>
          <w:numId w:val="107"/>
        </w:numPr>
        <w:tabs>
          <w:tab w:val="left" w:pos="567"/>
        </w:tabs>
        <w:spacing w:after="0" w:line="240" w:lineRule="auto"/>
        <w:ind w:left="0" w:right="-568" w:firstLine="0"/>
        <w:contextualSpacing w:val="0"/>
        <w:jc w:val="both"/>
        <w:rPr>
          <w:rFonts w:ascii="Times New Roman" w:hAnsi="Times New Roman" w:cs="Times New Roman"/>
          <w:bCs/>
        </w:rPr>
      </w:pPr>
      <w:r w:rsidRPr="00D0436F">
        <w:rPr>
          <w:rFonts w:ascii="Times New Roman" w:hAnsi="Times New Roman" w:cs="Times New Roman"/>
          <w:bCs/>
        </w:rPr>
        <w:t xml:space="preserve">Certidão negativa de falência ou concordata expedida pelo distribuidor da sede da pessoa jurídica; </w:t>
      </w:r>
    </w:p>
    <w:p w14:paraId="5A1F21E0" w14:textId="77777777" w:rsidR="00D0436F" w:rsidRPr="00D0436F" w:rsidRDefault="00D0436F" w:rsidP="00D0436F">
      <w:pPr>
        <w:pStyle w:val="PargrafodaLista"/>
        <w:numPr>
          <w:ilvl w:val="2"/>
          <w:numId w:val="107"/>
        </w:numPr>
        <w:tabs>
          <w:tab w:val="left" w:pos="567"/>
        </w:tabs>
        <w:spacing w:after="0" w:line="240" w:lineRule="auto"/>
        <w:ind w:left="0" w:right="-568" w:firstLine="0"/>
        <w:contextualSpacing w:val="0"/>
        <w:jc w:val="both"/>
        <w:rPr>
          <w:rFonts w:ascii="Times New Roman" w:hAnsi="Times New Roman" w:cs="Times New Roman"/>
          <w:bCs/>
        </w:rPr>
      </w:pPr>
      <w:r w:rsidRPr="00D0436F">
        <w:rPr>
          <w:rFonts w:ascii="Times New Roman" w:hAnsi="Times New Roman" w:cs="Times New Roman"/>
          <w:bCs/>
        </w:rPr>
        <w:t xml:space="preserve"> </w:t>
      </w:r>
      <w:r w:rsidRPr="00D0436F">
        <w:rPr>
          <w:rFonts w:ascii="Times New Roman" w:hAnsi="Times New Roman" w:cs="Times New Roman"/>
          <w:color w:val="000000"/>
        </w:rPr>
        <w:t xml:space="preserve">Cumprimento do </w:t>
      </w:r>
      <w:hyperlink r:id="rId262" w:anchor="art7xxxiii">
        <w:r w:rsidRPr="00D0436F">
          <w:rPr>
            <w:rFonts w:ascii="Times New Roman" w:hAnsi="Times New Roman" w:cs="Times New Roman"/>
            <w:color w:val="0000FF"/>
            <w:u w:val="single"/>
          </w:rPr>
          <w:t>art. 7º, XXXIII da CF/88</w:t>
        </w:r>
      </w:hyperlink>
      <w:r w:rsidRPr="00D0436F">
        <w:rPr>
          <w:rFonts w:ascii="Times New Roman" w:hAnsi="Times New Roman" w:cs="Times New Roman"/>
          <w:color w:val="000000"/>
        </w:rPr>
        <w:t xml:space="preserve">: </w:t>
      </w:r>
      <w:r w:rsidRPr="00D0436F">
        <w:rPr>
          <w:rFonts w:ascii="Times New Roman" w:hAnsi="Times New Roman" w:cs="Times New Roman"/>
          <w:i/>
          <w:color w:val="000000"/>
        </w:rPr>
        <w:t>proibição de trabalho noturno, perigoso ou insalubre a menores de dezoito e de qualquer trabalho a menores de dezesseis anos, salvo na condição de aprendiz, a partir de quatorze anos.</w:t>
      </w:r>
    </w:p>
    <w:p w14:paraId="776378B2" w14:textId="77777777" w:rsidR="00D0436F" w:rsidRPr="00D0436F" w:rsidRDefault="00D0436F" w:rsidP="00D0436F">
      <w:pPr>
        <w:pStyle w:val="PargrafodaLista"/>
        <w:numPr>
          <w:ilvl w:val="2"/>
          <w:numId w:val="107"/>
        </w:numPr>
        <w:tabs>
          <w:tab w:val="left" w:pos="426"/>
        </w:tabs>
        <w:spacing w:after="0" w:line="240" w:lineRule="auto"/>
        <w:ind w:left="0" w:right="-568" w:firstLine="0"/>
        <w:contextualSpacing w:val="0"/>
        <w:jc w:val="both"/>
        <w:rPr>
          <w:rFonts w:ascii="Times New Roman" w:hAnsi="Times New Roman" w:cs="Times New Roman"/>
          <w:color w:val="000000"/>
        </w:rPr>
      </w:pPr>
      <w:r w:rsidRPr="00D0436F">
        <w:rPr>
          <w:rFonts w:ascii="Times New Roman" w:hAnsi="Times New Roman" w:cs="Times New Roman"/>
          <w:color w:val="000000"/>
        </w:rPr>
        <w:t>Relação dos compromissos assumidos pelo licitante que importem em diminuição de sua capacidade econômico-financeira, excluídas parcelas já executadas de contratos firmados;</w:t>
      </w:r>
    </w:p>
    <w:p w14:paraId="3E1A3B33" w14:textId="77777777" w:rsidR="00D0436F" w:rsidRPr="00D0436F" w:rsidRDefault="00D0436F" w:rsidP="00D0436F">
      <w:pPr>
        <w:pStyle w:val="PargrafodaLista"/>
        <w:numPr>
          <w:ilvl w:val="2"/>
          <w:numId w:val="107"/>
        </w:numPr>
        <w:tabs>
          <w:tab w:val="left" w:pos="426"/>
        </w:tabs>
        <w:spacing w:after="0" w:line="240" w:lineRule="auto"/>
        <w:ind w:left="0" w:right="-568" w:firstLine="0"/>
        <w:contextualSpacing w:val="0"/>
        <w:jc w:val="both"/>
        <w:rPr>
          <w:rFonts w:ascii="Times New Roman" w:hAnsi="Times New Roman" w:cs="Times New Roman"/>
          <w:color w:val="000000"/>
        </w:rPr>
      </w:pPr>
      <w:r w:rsidRPr="00D0436F">
        <w:rPr>
          <w:rFonts w:ascii="Times New Roman" w:hAnsi="Times New Roman" w:cs="Times New Roman"/>
          <w:color w:val="000000"/>
        </w:rPr>
        <w:t>Declaração sobre a Inexistência de fato impeditivo para licitar ou contratar com a Administração Pública;</w:t>
      </w:r>
    </w:p>
    <w:p w14:paraId="0F5DFB28" w14:textId="77777777" w:rsidR="00D0436F" w:rsidRPr="00D0436F" w:rsidRDefault="00D0436F" w:rsidP="00D0436F">
      <w:pPr>
        <w:pStyle w:val="PargrafodaLista"/>
        <w:numPr>
          <w:ilvl w:val="2"/>
          <w:numId w:val="107"/>
        </w:numPr>
        <w:tabs>
          <w:tab w:val="left" w:pos="426"/>
        </w:tabs>
        <w:spacing w:after="0" w:line="240" w:lineRule="auto"/>
        <w:ind w:left="0" w:right="-568" w:firstLine="0"/>
        <w:contextualSpacing w:val="0"/>
        <w:jc w:val="both"/>
        <w:rPr>
          <w:rFonts w:ascii="Times New Roman" w:hAnsi="Times New Roman" w:cs="Times New Roman"/>
          <w:color w:val="000000"/>
        </w:rPr>
      </w:pPr>
      <w:r w:rsidRPr="00D0436F">
        <w:rPr>
          <w:rFonts w:ascii="Times New Roman" w:hAnsi="Times New Roman" w:cs="Times New Roman"/>
          <w:color w:val="000000"/>
        </w:rPr>
        <w:t xml:space="preserve">Declaração Enquadramento na condição de microempresa e empresa de pequeno porte, observado o disposto no </w:t>
      </w:r>
      <w:hyperlink r:id="rId263" w:anchor="art4">
        <w:r w:rsidRPr="00D0436F">
          <w:rPr>
            <w:rFonts w:ascii="Times New Roman" w:hAnsi="Times New Roman" w:cs="Times New Roman"/>
            <w:color w:val="0000FF"/>
            <w:u w:val="single"/>
          </w:rPr>
          <w:t>art. 4º da Lei nº 14.133/2021</w:t>
        </w:r>
      </w:hyperlink>
      <w:r w:rsidRPr="00D0436F">
        <w:rPr>
          <w:rFonts w:ascii="Times New Roman" w:hAnsi="Times New Roman" w:cs="Times New Roman"/>
          <w:color w:val="000000" w:themeColor="text1"/>
        </w:rPr>
        <w:t>, se couber;</w:t>
      </w:r>
    </w:p>
    <w:p w14:paraId="2378E907" w14:textId="77777777" w:rsidR="00D0436F" w:rsidRPr="00D0436F" w:rsidRDefault="00D0436F" w:rsidP="00D0436F">
      <w:pPr>
        <w:pStyle w:val="PargrafodaLista"/>
        <w:numPr>
          <w:ilvl w:val="2"/>
          <w:numId w:val="107"/>
        </w:numPr>
        <w:tabs>
          <w:tab w:val="left" w:pos="426"/>
        </w:tabs>
        <w:spacing w:after="0" w:line="240" w:lineRule="auto"/>
        <w:ind w:left="0" w:right="-568" w:firstLine="0"/>
        <w:contextualSpacing w:val="0"/>
        <w:jc w:val="both"/>
        <w:rPr>
          <w:rFonts w:ascii="Times New Roman" w:hAnsi="Times New Roman" w:cs="Times New Roman"/>
          <w:color w:val="000000"/>
        </w:rPr>
      </w:pPr>
      <w:r w:rsidRPr="00D0436F">
        <w:rPr>
          <w:rFonts w:ascii="Times New Roman" w:hAnsi="Times New Roman" w:cs="Times New Roman"/>
          <w:color w:val="000000"/>
        </w:rPr>
        <w:t xml:space="preserve">Declaração de confidencialidade dos dados pessoais a que tem acesso </w:t>
      </w:r>
      <w:hyperlink r:id="rId264">
        <w:r w:rsidRPr="00D0436F">
          <w:rPr>
            <w:rFonts w:ascii="Times New Roman" w:hAnsi="Times New Roman" w:cs="Times New Roman"/>
            <w:color w:val="0000FF"/>
            <w:u w:val="single"/>
          </w:rPr>
          <w:t>Lei nº 13.709/2018 (LGPD)</w:t>
        </w:r>
      </w:hyperlink>
    </w:p>
    <w:p w14:paraId="70906D8F" w14:textId="77777777" w:rsidR="00D0436F" w:rsidRPr="00D0436F" w:rsidRDefault="00D0436F" w:rsidP="00D0436F">
      <w:pPr>
        <w:pStyle w:val="PargrafodaLista"/>
        <w:numPr>
          <w:ilvl w:val="2"/>
          <w:numId w:val="107"/>
        </w:numPr>
        <w:tabs>
          <w:tab w:val="left" w:pos="426"/>
        </w:tabs>
        <w:spacing w:after="0" w:line="240" w:lineRule="auto"/>
        <w:ind w:left="0" w:right="-568" w:firstLine="0"/>
        <w:contextualSpacing w:val="0"/>
        <w:jc w:val="both"/>
        <w:rPr>
          <w:rFonts w:ascii="Times New Roman" w:hAnsi="Times New Roman" w:cs="Times New Roman"/>
          <w:color w:val="000000"/>
        </w:rPr>
      </w:pPr>
      <w:r w:rsidRPr="00D0436F">
        <w:rPr>
          <w:rFonts w:ascii="Times New Roman" w:hAnsi="Times New Roman" w:cs="Times New Roman"/>
          <w:color w:val="000000"/>
        </w:rPr>
        <w:t>Alvará municipal válido;</w:t>
      </w:r>
    </w:p>
    <w:p w14:paraId="6FC7F3BE" w14:textId="77777777" w:rsidR="00D0436F" w:rsidRPr="00D0436F" w:rsidRDefault="00D0436F" w:rsidP="00D0436F">
      <w:pPr>
        <w:pStyle w:val="PargrafodaLista"/>
        <w:numPr>
          <w:ilvl w:val="2"/>
          <w:numId w:val="107"/>
        </w:numPr>
        <w:tabs>
          <w:tab w:val="left" w:pos="426"/>
        </w:tabs>
        <w:spacing w:after="0" w:line="240" w:lineRule="auto"/>
        <w:ind w:left="0" w:right="-568" w:firstLine="0"/>
        <w:contextualSpacing w:val="0"/>
        <w:jc w:val="both"/>
        <w:rPr>
          <w:rFonts w:ascii="Times New Roman" w:hAnsi="Times New Roman" w:cs="Times New Roman"/>
          <w:color w:val="000000"/>
        </w:rPr>
      </w:pPr>
      <w:r w:rsidRPr="00D0436F">
        <w:rPr>
          <w:rFonts w:ascii="Times New Roman" w:hAnsi="Times New Roman" w:cs="Times New Roman"/>
          <w:color w:val="000000"/>
        </w:rPr>
        <w:t>Declaração que atende aos requisitos de habilitação (</w:t>
      </w:r>
      <w:hyperlink r:id="rId265" w:anchor="art63i">
        <w:r w:rsidRPr="00D0436F">
          <w:rPr>
            <w:rFonts w:ascii="Times New Roman" w:hAnsi="Times New Roman" w:cs="Times New Roman"/>
            <w:color w:val="0000FF"/>
            <w:u w:val="single"/>
          </w:rPr>
          <w:t>art. 63, I da Lei nº 14.133/2021</w:t>
        </w:r>
      </w:hyperlink>
      <w:r w:rsidRPr="00D0436F">
        <w:rPr>
          <w:rFonts w:ascii="Times New Roman" w:hAnsi="Times New Roman" w:cs="Times New Roman"/>
          <w:color w:val="000000"/>
        </w:rPr>
        <w:t>);</w:t>
      </w:r>
    </w:p>
    <w:p w14:paraId="64DEB655" w14:textId="77777777" w:rsidR="00D0436F" w:rsidRPr="00D0436F" w:rsidRDefault="00D0436F" w:rsidP="00D0436F">
      <w:pPr>
        <w:pStyle w:val="PargrafodaLista"/>
        <w:numPr>
          <w:ilvl w:val="2"/>
          <w:numId w:val="107"/>
        </w:numPr>
        <w:tabs>
          <w:tab w:val="left" w:pos="426"/>
        </w:tabs>
        <w:spacing w:after="0" w:line="240" w:lineRule="auto"/>
        <w:ind w:left="0" w:right="-568" w:firstLine="0"/>
        <w:contextualSpacing w:val="0"/>
        <w:jc w:val="both"/>
        <w:rPr>
          <w:rFonts w:ascii="Times New Roman" w:hAnsi="Times New Roman" w:cs="Times New Roman"/>
          <w:color w:val="000000"/>
        </w:rPr>
      </w:pPr>
      <w:r w:rsidRPr="00D0436F">
        <w:rPr>
          <w:rFonts w:ascii="Times New Roman" w:hAnsi="Times New Roman" w:cs="Times New Roman"/>
          <w:color w:val="000000"/>
        </w:rPr>
        <w:t xml:space="preserve">Declaração que cumpre as exigências de reserva de cargos para pessoa com deficiência e para reabilitado da Previdência Social, nos termos do </w:t>
      </w:r>
      <w:hyperlink r:id="rId266" w:anchor="art93">
        <w:r w:rsidRPr="00D0436F">
          <w:rPr>
            <w:rFonts w:ascii="Times New Roman" w:hAnsi="Times New Roman" w:cs="Times New Roman"/>
            <w:color w:val="0000FF"/>
            <w:u w:val="single"/>
          </w:rPr>
          <w:t>art. 93 da Lei nº 8.213/91</w:t>
        </w:r>
      </w:hyperlink>
      <w:r w:rsidRPr="00D0436F">
        <w:rPr>
          <w:rFonts w:ascii="Times New Roman" w:hAnsi="Times New Roman" w:cs="Times New Roman"/>
          <w:color w:val="000000"/>
        </w:rPr>
        <w:t xml:space="preserve"> (</w:t>
      </w:r>
      <w:hyperlink r:id="rId267" w:anchor="art63iv">
        <w:r w:rsidRPr="00D0436F">
          <w:rPr>
            <w:rFonts w:ascii="Times New Roman" w:hAnsi="Times New Roman" w:cs="Times New Roman"/>
            <w:color w:val="0000FF"/>
            <w:u w:val="single"/>
          </w:rPr>
          <w:t>art. 63, IV da Lei nº 14.133/2021</w:t>
        </w:r>
      </w:hyperlink>
      <w:r w:rsidRPr="00D0436F">
        <w:rPr>
          <w:rFonts w:ascii="Times New Roman" w:hAnsi="Times New Roman" w:cs="Times New Roman"/>
          <w:color w:val="000000"/>
        </w:rPr>
        <w:t>).</w:t>
      </w:r>
    </w:p>
    <w:p w14:paraId="4F05D3E3" w14:textId="77777777" w:rsidR="00D0436F" w:rsidRPr="00D0436F" w:rsidRDefault="00D0436F" w:rsidP="00D0436F">
      <w:pPr>
        <w:pStyle w:val="PargrafodaLista"/>
        <w:tabs>
          <w:tab w:val="left" w:pos="426"/>
        </w:tabs>
        <w:spacing w:after="0" w:line="240" w:lineRule="auto"/>
        <w:ind w:left="0" w:right="-568"/>
        <w:rPr>
          <w:rFonts w:ascii="Times New Roman" w:hAnsi="Times New Roman" w:cs="Times New Roman"/>
          <w:color w:val="000000"/>
        </w:rPr>
      </w:pPr>
    </w:p>
    <w:p w14:paraId="2D9E92B8"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6 Modelo de execução do objeto, que consiste na definição de como o contrato deverá produzir os resultados pretendidos desde o seu início até o seu encerramento.</w:t>
      </w:r>
    </w:p>
    <w:p w14:paraId="376F5BDC" w14:textId="77777777" w:rsidR="00D0436F" w:rsidRPr="00D0436F" w:rsidRDefault="00D0436F" w:rsidP="00D0436F">
      <w:pPr>
        <w:tabs>
          <w:tab w:val="left" w:pos="567"/>
          <w:tab w:val="left" w:pos="851"/>
        </w:tabs>
        <w:spacing w:after="0" w:line="240" w:lineRule="auto"/>
        <w:ind w:right="-568"/>
        <w:jc w:val="both"/>
        <w:rPr>
          <w:rFonts w:ascii="Times New Roman" w:hAnsi="Times New Roman" w:cs="Times New Roman"/>
        </w:rPr>
      </w:pPr>
      <w:r w:rsidRPr="00D0436F">
        <w:rPr>
          <w:rFonts w:ascii="Times New Roman" w:hAnsi="Times New Roman" w:cs="Times New Roman"/>
          <w:b/>
        </w:rPr>
        <w:t xml:space="preserve">6.1 Compete à CONTRATADA: </w:t>
      </w:r>
    </w:p>
    <w:p w14:paraId="4623D78B" w14:textId="77777777" w:rsidR="00D0436F" w:rsidRPr="00D0436F" w:rsidRDefault="00D0436F" w:rsidP="00D0436F">
      <w:pPr>
        <w:numPr>
          <w:ilvl w:val="0"/>
          <w:numId w:val="108"/>
        </w:numPr>
        <w:tabs>
          <w:tab w:val="left" w:pos="284"/>
          <w:tab w:val="left" w:pos="567"/>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 xml:space="preserve">Envidar todo o empenho e a dedicação necessários ao fiel e adequado cumprimento dos encargos que lhe são confiados; </w:t>
      </w:r>
    </w:p>
    <w:p w14:paraId="6810DA6B" w14:textId="77777777" w:rsidR="00D0436F" w:rsidRPr="00D0436F" w:rsidRDefault="00D0436F" w:rsidP="00D0436F">
      <w:pPr>
        <w:numPr>
          <w:ilvl w:val="0"/>
          <w:numId w:val="108"/>
        </w:numPr>
        <w:tabs>
          <w:tab w:val="left" w:pos="284"/>
          <w:tab w:val="left" w:pos="567"/>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 xml:space="preserve">Assinar o instrumento contratual; </w:t>
      </w:r>
    </w:p>
    <w:p w14:paraId="69981C6D" w14:textId="77777777" w:rsidR="00D0436F" w:rsidRPr="00D0436F" w:rsidRDefault="00D0436F" w:rsidP="00D0436F">
      <w:pPr>
        <w:numPr>
          <w:ilvl w:val="0"/>
          <w:numId w:val="108"/>
        </w:numPr>
        <w:tabs>
          <w:tab w:val="left" w:pos="284"/>
          <w:tab w:val="left" w:pos="567"/>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 xml:space="preserve">Tomar todas as providências necessárias para o fiel cumprimento das disposições contidas no edital, anexos e Instrumento de Contrato; </w:t>
      </w:r>
    </w:p>
    <w:p w14:paraId="0B876E79" w14:textId="77777777" w:rsidR="00D0436F" w:rsidRPr="00D0436F" w:rsidRDefault="00D0436F" w:rsidP="00D0436F">
      <w:pPr>
        <w:numPr>
          <w:ilvl w:val="0"/>
          <w:numId w:val="108"/>
        </w:numPr>
        <w:tabs>
          <w:tab w:val="left" w:pos="284"/>
          <w:tab w:val="left" w:pos="567"/>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Fornecer os produtos, conforme descrito no edital e seus anexos;</w:t>
      </w:r>
    </w:p>
    <w:p w14:paraId="65A5C882" w14:textId="77777777" w:rsidR="00D0436F" w:rsidRPr="00D0436F" w:rsidRDefault="00D0436F" w:rsidP="00D0436F">
      <w:pPr>
        <w:numPr>
          <w:ilvl w:val="0"/>
          <w:numId w:val="108"/>
        </w:numPr>
        <w:tabs>
          <w:tab w:val="left" w:pos="284"/>
          <w:tab w:val="left" w:pos="567"/>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 xml:space="preserve">Reparar, corrigir, remover, reconstruir ou substituir, às suas expensas, as partes do objeto do edital e seus Anexos, em que se verificarem vícios, defeitos, ou incorreções resultantes dos produtos empregados; </w:t>
      </w:r>
    </w:p>
    <w:p w14:paraId="240A180B" w14:textId="77777777" w:rsidR="00D0436F" w:rsidRPr="00D0436F" w:rsidRDefault="00D0436F" w:rsidP="00D0436F">
      <w:pPr>
        <w:numPr>
          <w:ilvl w:val="0"/>
          <w:numId w:val="108"/>
        </w:numPr>
        <w:tabs>
          <w:tab w:val="left" w:pos="284"/>
          <w:tab w:val="left" w:pos="567"/>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 xml:space="preserve">Não efetuar, sob nenhum pretexto, a transferência de responsabilidade para outros, sejam fabricantes, técnicos ou quaisquer outros; </w:t>
      </w:r>
    </w:p>
    <w:p w14:paraId="3249184B" w14:textId="77777777" w:rsidR="00D0436F" w:rsidRPr="00D0436F" w:rsidRDefault="00D0436F" w:rsidP="00D0436F">
      <w:pPr>
        <w:numPr>
          <w:ilvl w:val="0"/>
          <w:numId w:val="108"/>
        </w:numPr>
        <w:tabs>
          <w:tab w:val="left" w:pos="284"/>
          <w:tab w:val="left" w:pos="567"/>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lastRenderedPageBreak/>
        <w:t>Manter durante toda a execução do objeto da presente licitação, em compatibilidade com as obrigações assumidas, todas as condições de habilitação e qualificação exigidas no edital;</w:t>
      </w:r>
    </w:p>
    <w:p w14:paraId="3935B4DC" w14:textId="77777777" w:rsidR="00D0436F" w:rsidRPr="00D0436F" w:rsidRDefault="00D0436F" w:rsidP="00D0436F">
      <w:pPr>
        <w:numPr>
          <w:ilvl w:val="0"/>
          <w:numId w:val="108"/>
        </w:numPr>
        <w:tabs>
          <w:tab w:val="left" w:pos="284"/>
          <w:tab w:val="left" w:pos="851"/>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 xml:space="preserve"> Informar ao Órgão Gerenciador ou à CONTRATANTE, conforme o caso, a ocorrência de fatos que possam interferir, direta ou indiretamente, na regularidade do fornecimento;</w:t>
      </w:r>
    </w:p>
    <w:p w14:paraId="5C683DED" w14:textId="77777777" w:rsidR="00D0436F" w:rsidRPr="00D0436F" w:rsidRDefault="00D0436F" w:rsidP="00D0436F">
      <w:pPr>
        <w:numPr>
          <w:ilvl w:val="0"/>
          <w:numId w:val="108"/>
        </w:numPr>
        <w:tabs>
          <w:tab w:val="left" w:pos="284"/>
          <w:tab w:val="left" w:pos="851"/>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Efetuar a execução do objeto em perfeitas condições, no que se refere ao prazo e local indicado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261C9D6B" w14:textId="77777777" w:rsidR="00D0436F" w:rsidRPr="00D0436F" w:rsidRDefault="00D0436F" w:rsidP="00D0436F">
      <w:pPr>
        <w:numPr>
          <w:ilvl w:val="0"/>
          <w:numId w:val="108"/>
        </w:numPr>
        <w:tabs>
          <w:tab w:val="left" w:pos="284"/>
          <w:tab w:val="left" w:pos="851"/>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Responsabilizar-se pelos vícios e danos decorrentes da execução do objeto, de acordo com os artigos 12, 13, 18 e 26, do Código de Defesa do Consumidor (Lei no 8.078, de 1990);</w:t>
      </w:r>
    </w:p>
    <w:p w14:paraId="32CFD010" w14:textId="77777777" w:rsidR="00D0436F" w:rsidRPr="00D0436F" w:rsidRDefault="00D0436F" w:rsidP="00D0436F">
      <w:pPr>
        <w:numPr>
          <w:ilvl w:val="0"/>
          <w:numId w:val="108"/>
        </w:numPr>
        <w:tabs>
          <w:tab w:val="left" w:pos="284"/>
          <w:tab w:val="left" w:pos="851"/>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Responsabilizar-se pelas despesas dos tributos, encargos trabalhistas, previdenciários, fiscais, comerciais, taxas, fretes, transporte, seguros, deslocamento de pessoal, prestação de garantia e quaisquer outras que incidam ou venham a incidir na execução do contrato;</w:t>
      </w:r>
    </w:p>
    <w:p w14:paraId="696DC682" w14:textId="77777777" w:rsidR="00D0436F" w:rsidRPr="00D0436F" w:rsidRDefault="00D0436F" w:rsidP="00D0436F">
      <w:pPr>
        <w:numPr>
          <w:ilvl w:val="0"/>
          <w:numId w:val="108"/>
        </w:numPr>
        <w:tabs>
          <w:tab w:val="left" w:pos="284"/>
          <w:tab w:val="left" w:pos="851"/>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Acatar as decisões e observações feitas pela fiscalização da contratante;</w:t>
      </w:r>
    </w:p>
    <w:p w14:paraId="33655B1E" w14:textId="77777777" w:rsidR="00D0436F" w:rsidRPr="00D0436F" w:rsidRDefault="00D0436F" w:rsidP="00D0436F">
      <w:pPr>
        <w:numPr>
          <w:ilvl w:val="0"/>
          <w:numId w:val="108"/>
        </w:numPr>
        <w:tabs>
          <w:tab w:val="left" w:pos="284"/>
          <w:tab w:val="left" w:pos="851"/>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Fornecer o objeto no prazo estabelecido ou quando necessário o fornecimento, informando em tempo hábil qualquer motivo impeditivo ou que impossibilite assumir o estabelecido;</w:t>
      </w:r>
    </w:p>
    <w:p w14:paraId="52656B55" w14:textId="77777777" w:rsidR="00D0436F" w:rsidRPr="00D0436F" w:rsidRDefault="00D0436F" w:rsidP="00D0436F">
      <w:pPr>
        <w:numPr>
          <w:ilvl w:val="0"/>
          <w:numId w:val="108"/>
        </w:numPr>
        <w:tabs>
          <w:tab w:val="left" w:pos="284"/>
          <w:tab w:val="left" w:pos="851"/>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Atender, de imediato, às solicitações relativas à substituição, reposição ou troca do fornecimento para a execução do objeto que não atenda ao especificado;</w:t>
      </w:r>
    </w:p>
    <w:p w14:paraId="17D38921" w14:textId="77777777" w:rsidR="00D0436F" w:rsidRPr="00D0436F" w:rsidRDefault="00D0436F" w:rsidP="00D0436F">
      <w:pPr>
        <w:numPr>
          <w:ilvl w:val="0"/>
          <w:numId w:val="108"/>
        </w:numPr>
        <w:tabs>
          <w:tab w:val="left" w:pos="284"/>
          <w:tab w:val="left" w:pos="851"/>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Quando for o caso, comunicar imediatamente à contratante qualquer anormalidade verificada, inclusive de ordem funcional, para que sejam adotadas as providências de regularização necessárias;</w:t>
      </w:r>
    </w:p>
    <w:p w14:paraId="29406406" w14:textId="77777777" w:rsidR="00D0436F" w:rsidRPr="00D0436F" w:rsidRDefault="00D0436F" w:rsidP="00D0436F">
      <w:pPr>
        <w:numPr>
          <w:ilvl w:val="0"/>
          <w:numId w:val="108"/>
        </w:numPr>
        <w:tabs>
          <w:tab w:val="left" w:pos="284"/>
          <w:tab w:val="left" w:pos="851"/>
          <w:tab w:val="left" w:pos="993"/>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Assumir inteira responsabilidade quanto à qualidade dos serviços do objeto fornecido;</w:t>
      </w:r>
    </w:p>
    <w:p w14:paraId="2649F407" w14:textId="77777777" w:rsidR="00D0436F" w:rsidRPr="00D0436F" w:rsidRDefault="00D0436F" w:rsidP="00D0436F">
      <w:pPr>
        <w:numPr>
          <w:ilvl w:val="0"/>
          <w:numId w:val="108"/>
        </w:numPr>
        <w:tabs>
          <w:tab w:val="left" w:pos="0"/>
          <w:tab w:val="left" w:pos="284"/>
        </w:tabs>
        <w:spacing w:after="0" w:line="240" w:lineRule="auto"/>
        <w:ind w:left="567" w:right="-568" w:hanging="567"/>
        <w:contextualSpacing/>
        <w:jc w:val="both"/>
        <w:rPr>
          <w:rFonts w:ascii="Times New Roman" w:hAnsi="Times New Roman" w:cs="Times New Roman"/>
          <w:bCs/>
        </w:rPr>
      </w:pPr>
      <w:r w:rsidRPr="00D0436F">
        <w:rPr>
          <w:rFonts w:ascii="Times New Roman" w:hAnsi="Times New Roman" w:cs="Times New Roman"/>
          <w:bCs/>
        </w:rPr>
        <w:t>Cumprir todas as demais obrigações constantes no Edital.</w:t>
      </w:r>
    </w:p>
    <w:p w14:paraId="7E236CB5" w14:textId="77777777" w:rsidR="00D0436F" w:rsidRPr="00D0436F" w:rsidRDefault="00D0436F" w:rsidP="00D0436F">
      <w:pPr>
        <w:spacing w:after="0" w:line="240" w:lineRule="auto"/>
        <w:ind w:right="-568"/>
        <w:jc w:val="both"/>
        <w:rPr>
          <w:rFonts w:ascii="Times New Roman" w:hAnsi="Times New Roman" w:cs="Times New Roman"/>
          <w:b/>
        </w:rPr>
      </w:pPr>
    </w:p>
    <w:p w14:paraId="300E567D"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7 Modelo de gestão do contrato, que descreve como a execução do objeto será acompanhada e fiscalizada pelo órgão ou entidade.</w:t>
      </w:r>
    </w:p>
    <w:p w14:paraId="3118C145" w14:textId="77777777" w:rsidR="00D0436F" w:rsidRPr="00D0436F" w:rsidRDefault="00D0436F" w:rsidP="00D0436F">
      <w:pPr>
        <w:tabs>
          <w:tab w:val="left" w:pos="567"/>
          <w:tab w:val="left" w:pos="851"/>
        </w:tabs>
        <w:spacing w:after="0" w:line="240" w:lineRule="auto"/>
        <w:ind w:right="-568"/>
        <w:jc w:val="both"/>
        <w:rPr>
          <w:rFonts w:ascii="Times New Roman" w:hAnsi="Times New Roman" w:cs="Times New Roman"/>
        </w:rPr>
      </w:pPr>
      <w:r w:rsidRPr="00D0436F">
        <w:rPr>
          <w:rFonts w:ascii="Times New Roman" w:hAnsi="Times New Roman" w:cs="Times New Roman"/>
          <w:b/>
        </w:rPr>
        <w:t xml:space="preserve">7.1 Compete à CONTRATANTE: </w:t>
      </w:r>
    </w:p>
    <w:p w14:paraId="1DBB2EF6" w14:textId="77777777" w:rsidR="00D0436F" w:rsidRPr="00D0436F" w:rsidRDefault="00D0436F" w:rsidP="00D0436F">
      <w:pPr>
        <w:numPr>
          <w:ilvl w:val="0"/>
          <w:numId w:val="109"/>
        </w:numPr>
        <w:tabs>
          <w:tab w:val="left" w:pos="284"/>
          <w:tab w:val="right" w:pos="8080"/>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p>
    <w:p w14:paraId="3105645E" w14:textId="77777777" w:rsidR="00D0436F" w:rsidRPr="00D0436F" w:rsidRDefault="00D0436F" w:rsidP="00D0436F">
      <w:pPr>
        <w:numPr>
          <w:ilvl w:val="0"/>
          <w:numId w:val="109"/>
        </w:numPr>
        <w:tabs>
          <w:tab w:val="left" w:pos="284"/>
          <w:tab w:val="right" w:pos="8080"/>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 xml:space="preserve">Efetuar o pagamento à CONTRATADA, de acordo com o estabelecido no instrumento contratual; </w:t>
      </w:r>
    </w:p>
    <w:p w14:paraId="36E82B30" w14:textId="77777777" w:rsidR="00D0436F" w:rsidRPr="00D0436F" w:rsidRDefault="00D0436F" w:rsidP="00D0436F">
      <w:pPr>
        <w:numPr>
          <w:ilvl w:val="0"/>
          <w:numId w:val="109"/>
        </w:numPr>
        <w:tabs>
          <w:tab w:val="left" w:pos="284"/>
          <w:tab w:val="right" w:pos="8080"/>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 xml:space="preserve"> Promover o acompanhamento e a fiscalização do fornecimento do objeto anotando em registro próprio as falhas detectadas; </w:t>
      </w:r>
    </w:p>
    <w:p w14:paraId="03CD9D65" w14:textId="77777777" w:rsidR="00D0436F" w:rsidRPr="00D0436F" w:rsidRDefault="00D0436F" w:rsidP="00D0436F">
      <w:pPr>
        <w:numPr>
          <w:ilvl w:val="0"/>
          <w:numId w:val="109"/>
        </w:numPr>
        <w:tabs>
          <w:tab w:val="left" w:pos="284"/>
          <w:tab w:val="left" w:pos="1418"/>
          <w:tab w:val="right" w:pos="8080"/>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b/>
          <w:color w:val="000000"/>
        </w:rPr>
        <w:t xml:space="preserve"> </w:t>
      </w:r>
      <w:r w:rsidRPr="00D0436F">
        <w:rPr>
          <w:rFonts w:ascii="Times New Roman" w:hAnsi="Times New Roman" w:cs="Times New Roman"/>
          <w:color w:val="000000"/>
        </w:rPr>
        <w:t xml:space="preserve">Comunicar prontamente à CONTRATADA qualquer anormalidade no objeto do instrumento contratual, podendo recusar o recebimento, caso não esteja de acordo com as especificações e condições estabelecidas no Termo de Referência; </w:t>
      </w:r>
    </w:p>
    <w:p w14:paraId="021BCDB7" w14:textId="77777777" w:rsidR="00D0436F" w:rsidRPr="00D0436F" w:rsidRDefault="00D0436F" w:rsidP="00D0436F">
      <w:pPr>
        <w:numPr>
          <w:ilvl w:val="0"/>
          <w:numId w:val="109"/>
        </w:numPr>
        <w:tabs>
          <w:tab w:val="left" w:pos="284"/>
          <w:tab w:val="right" w:pos="8080"/>
        </w:tabs>
        <w:spacing w:after="0" w:line="240" w:lineRule="auto"/>
        <w:ind w:left="0" w:right="-568" w:firstLine="0"/>
        <w:jc w:val="both"/>
        <w:rPr>
          <w:rFonts w:ascii="Times New Roman" w:hAnsi="Times New Roman" w:cs="Times New Roman"/>
          <w:color w:val="000000"/>
        </w:rPr>
      </w:pPr>
      <w:r w:rsidRPr="00D0436F">
        <w:rPr>
          <w:rFonts w:ascii="Times New Roman" w:hAnsi="Times New Roman" w:cs="Times New Roman"/>
          <w:color w:val="000000"/>
        </w:rPr>
        <w:t>Notificar previamente à CONTRATADA</w:t>
      </w:r>
      <w:r w:rsidRPr="00D0436F">
        <w:rPr>
          <w:rFonts w:ascii="Times New Roman" w:hAnsi="Times New Roman" w:cs="Times New Roman"/>
          <w:b/>
          <w:color w:val="000000"/>
        </w:rPr>
        <w:t xml:space="preserve">, </w:t>
      </w:r>
      <w:r w:rsidRPr="00D0436F">
        <w:rPr>
          <w:rFonts w:ascii="Times New Roman" w:hAnsi="Times New Roman" w:cs="Times New Roman"/>
          <w:color w:val="000000"/>
        </w:rPr>
        <w:t xml:space="preserve">quando da aplicação de sanções administrativas. </w:t>
      </w:r>
    </w:p>
    <w:p w14:paraId="7FAF846C"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 xml:space="preserve">7.2  </w:t>
      </w:r>
      <w:r w:rsidRPr="00D0436F">
        <w:rPr>
          <w:rFonts w:ascii="Times New Roman" w:hAnsi="Times New Roman" w:cs="Times New Roman"/>
        </w:rPr>
        <w:t>A gestão do contrato segue o decreto municipal nº 4788/2023;</w:t>
      </w:r>
    </w:p>
    <w:p w14:paraId="0B78241E"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7.3 </w:t>
      </w:r>
      <w:r w:rsidRPr="00D0436F">
        <w:rPr>
          <w:rFonts w:ascii="Times New Roman" w:hAnsi="Times New Roman" w:cs="Times New Roman"/>
        </w:rPr>
        <w:t xml:space="preserve">A gestão do contrato caberá ao Sr. </w:t>
      </w:r>
      <w:r w:rsidRPr="00D0436F">
        <w:rPr>
          <w:rFonts w:ascii="Times New Roman" w:hAnsi="Times New Roman" w:cs="Times New Roman"/>
          <w:iCs/>
        </w:rPr>
        <w:t>Renaldo Mueller</w:t>
      </w:r>
      <w:r w:rsidRPr="00D0436F">
        <w:rPr>
          <w:rFonts w:ascii="Times New Roman" w:hAnsi="Times New Roman" w:cs="Times New Roman"/>
        </w:rPr>
        <w:t>;</w:t>
      </w:r>
    </w:p>
    <w:p w14:paraId="1B0E4747"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rPr>
        <w:t>A execução do contrato será acompanhada e fiscalizada pela Sra. Ana Salete Bordignon, em observância ao disposto no art. 117 e seguintes da Lei 14.133/2021.</w:t>
      </w:r>
    </w:p>
    <w:p w14:paraId="0DD12100" w14:textId="77777777" w:rsidR="00D0436F" w:rsidRPr="00D0436F" w:rsidRDefault="00D0436F" w:rsidP="00D0436F">
      <w:pPr>
        <w:spacing w:after="0" w:line="240" w:lineRule="auto"/>
        <w:ind w:right="-568"/>
        <w:jc w:val="both"/>
        <w:rPr>
          <w:rFonts w:ascii="Times New Roman" w:hAnsi="Times New Roman" w:cs="Times New Roman"/>
          <w:b/>
          <w:color w:val="FF0000"/>
        </w:rPr>
      </w:pPr>
    </w:p>
    <w:p w14:paraId="2AEBA4F0"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8 Critérios de medição e de pagamento.</w:t>
      </w:r>
    </w:p>
    <w:p w14:paraId="2D235DE9"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8.1</w:t>
      </w:r>
      <w:r w:rsidRPr="00D0436F">
        <w:rPr>
          <w:rFonts w:ascii="Times New Roman" w:hAnsi="Times New Roman" w:cs="Times New Roman"/>
        </w:rPr>
        <w:t xml:space="preserve"> O pagamento será efetuado em até 10 dias após confirmado o recebimento a aceite da secretaria requisitante da Nota Fiscal, em moeda corrente nacional. </w:t>
      </w:r>
    </w:p>
    <w:p w14:paraId="40D67B80"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8.1.1</w:t>
      </w:r>
      <w:r w:rsidRPr="00D0436F">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7F4CBEC1"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lastRenderedPageBreak/>
        <w:t>8.1.2</w:t>
      </w:r>
      <w:r w:rsidRPr="00D0436F">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3E3EE979"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8.2</w:t>
      </w:r>
      <w:r w:rsidRPr="00D0436F">
        <w:rPr>
          <w:rFonts w:ascii="Times New Roman" w:hAnsi="Times New Roman" w:cs="Times New Roman"/>
        </w:rPr>
        <w:t xml:space="preserve"> As notas fiscais eletrônicas deverão ser encaminhadas para o e-mail: </w:t>
      </w:r>
      <w:r w:rsidRPr="00D0436F">
        <w:rPr>
          <w:rFonts w:ascii="Times New Roman" w:hAnsi="Times New Roman" w:cs="Times New Roman"/>
          <w:u w:val="single" w:color="000000"/>
        </w:rPr>
        <w:t>licitacao@riqueza.sc.gov.br</w:t>
      </w:r>
      <w:r w:rsidRPr="00D0436F">
        <w:rPr>
          <w:rFonts w:ascii="Times New Roman" w:hAnsi="Times New Roman" w:cs="Times New Roman"/>
        </w:rPr>
        <w:t>, nos arquivos com extensão XML e PDF, juntamente com a Prova de Regularidade da Fazenda Federal e Fundo de Garantia do Tempo de Serviço (FGTS).</w:t>
      </w:r>
    </w:p>
    <w:p w14:paraId="0E8FAE70" w14:textId="77777777" w:rsidR="00D0436F" w:rsidRPr="00D0436F" w:rsidRDefault="00D0436F" w:rsidP="00D0436F">
      <w:pPr>
        <w:tabs>
          <w:tab w:val="left" w:pos="426"/>
        </w:tabs>
        <w:spacing w:after="0" w:line="240" w:lineRule="auto"/>
        <w:ind w:right="-568"/>
        <w:jc w:val="both"/>
        <w:rPr>
          <w:rFonts w:ascii="Times New Roman" w:hAnsi="Times New Roman" w:cs="Times New Roman"/>
          <w:b/>
        </w:rPr>
      </w:pPr>
      <w:r w:rsidRPr="00D0436F">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3923AC3F"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8.4</w:t>
      </w:r>
      <w:r w:rsidRPr="00D0436F">
        <w:rPr>
          <w:rFonts w:ascii="Times New Roman" w:hAnsi="Times New Roman" w:cs="Times New Roman"/>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2893B126"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8.5</w:t>
      </w:r>
      <w:r w:rsidRPr="00D0436F">
        <w:rPr>
          <w:rFonts w:ascii="Times New Roman" w:hAnsi="Times New Roman" w:cs="Times New Roman"/>
        </w:rPr>
        <w:t xml:space="preserve">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 </w:t>
      </w:r>
    </w:p>
    <w:p w14:paraId="44FFC47D"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8.6</w:t>
      </w:r>
      <w:r w:rsidRPr="00D0436F">
        <w:rPr>
          <w:rFonts w:ascii="Times New Roman" w:hAnsi="Times New Roman" w:cs="Times New Roman"/>
        </w:rP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2321C667" w14:textId="77777777" w:rsidR="00D0436F" w:rsidRPr="00D0436F" w:rsidRDefault="00D0436F" w:rsidP="00D0436F">
      <w:pPr>
        <w:tabs>
          <w:tab w:val="left" w:pos="426"/>
        </w:tabs>
        <w:spacing w:after="0" w:line="240" w:lineRule="auto"/>
        <w:ind w:right="-568"/>
        <w:jc w:val="both"/>
        <w:rPr>
          <w:rFonts w:ascii="Times New Roman" w:hAnsi="Times New Roman" w:cs="Times New Roman"/>
          <w:b/>
        </w:rPr>
      </w:pPr>
      <w:r w:rsidRPr="00D0436F">
        <w:rPr>
          <w:rFonts w:ascii="Times New Roman" w:hAnsi="Times New Roman" w:cs="Times New Roman"/>
          <w:b/>
        </w:rPr>
        <w:t>8.7</w:t>
      </w:r>
      <w:r w:rsidRPr="00D0436F">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w:t>
      </w:r>
    </w:p>
    <w:p w14:paraId="61C532D6" w14:textId="77777777" w:rsidR="00D0436F" w:rsidRPr="00D0436F" w:rsidRDefault="00D0436F" w:rsidP="00D0436F">
      <w:pPr>
        <w:spacing w:after="0" w:line="240" w:lineRule="auto"/>
        <w:ind w:right="-568"/>
        <w:jc w:val="both"/>
        <w:rPr>
          <w:rFonts w:ascii="Times New Roman" w:hAnsi="Times New Roman" w:cs="Times New Roman"/>
          <w:b/>
        </w:rPr>
      </w:pPr>
    </w:p>
    <w:p w14:paraId="653C1847"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9 Forma e critérios de seleção do fornecedor.</w:t>
      </w:r>
    </w:p>
    <w:p w14:paraId="4D7C4225"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9.1</w:t>
      </w:r>
      <w:r w:rsidRPr="00D0436F">
        <w:rPr>
          <w:rFonts w:ascii="Times New Roman" w:hAnsi="Times New Roman" w:cs="Times New Roman"/>
        </w:rPr>
        <w:t xml:space="preserve"> Para fins de habilitação, deverá o licitante comprovar os requisitos de habilitação jurídica, fiscal, econômico-financeira e qualificação técnica previstos no edital.</w:t>
      </w:r>
    </w:p>
    <w:p w14:paraId="330263ED"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9.2</w:t>
      </w:r>
      <w:r w:rsidRPr="00D0436F">
        <w:rPr>
          <w:rFonts w:ascii="Times New Roman" w:hAnsi="Times New Roman" w:cs="Times New Roman"/>
        </w:rPr>
        <w:t xml:space="preserve"> O fornecedor será selecionado por meio da realização de procedimento de LICITAÇÃO, na modalidade PREGÃO, sob a forma ELETRÔNICA, com adoção do critério de julgamento pelo MENOR PREÇO POR ITEM.</w:t>
      </w:r>
    </w:p>
    <w:p w14:paraId="7DC056CE" w14:textId="77777777" w:rsidR="00D0436F" w:rsidRPr="00D0436F" w:rsidRDefault="00D0436F" w:rsidP="00D0436F">
      <w:pPr>
        <w:spacing w:after="0" w:line="240" w:lineRule="auto"/>
        <w:ind w:right="-568"/>
        <w:jc w:val="both"/>
        <w:rPr>
          <w:rFonts w:ascii="Times New Roman" w:hAnsi="Times New Roman" w:cs="Times New Roman"/>
          <w:b/>
        </w:rPr>
      </w:pPr>
    </w:p>
    <w:p w14:paraId="56CF29A0"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47CC4A7"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 xml:space="preserve">10.1 </w:t>
      </w:r>
      <w:r w:rsidRPr="00D0436F">
        <w:rPr>
          <w:rFonts w:ascii="Times New Roman" w:hAnsi="Times New Roman" w:cs="Times New Roman"/>
        </w:rPr>
        <w:t>O valor máximo aceitável para a contratação é de R$ 236,30 (Duzentos e trinte e seis reais e trinta centavos), para cada cadeira a ser adquirida.</w:t>
      </w:r>
    </w:p>
    <w:p w14:paraId="2191193B" w14:textId="77777777" w:rsidR="00D0436F" w:rsidRPr="00D0436F" w:rsidRDefault="00D0436F" w:rsidP="00D0436F">
      <w:pPr>
        <w:spacing w:after="0" w:line="240" w:lineRule="auto"/>
        <w:ind w:right="-568"/>
        <w:jc w:val="both"/>
        <w:rPr>
          <w:rFonts w:ascii="Times New Roman" w:hAnsi="Times New Roman" w:cs="Times New Roman"/>
          <w:b/>
        </w:rPr>
      </w:pPr>
    </w:p>
    <w:p w14:paraId="5681A8C0"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11 Adequação orçamentária</w:t>
      </w:r>
    </w:p>
    <w:p w14:paraId="4733B00E" w14:textId="77777777" w:rsidR="00D0436F" w:rsidRPr="00D0436F" w:rsidRDefault="00D0436F" w:rsidP="00D0436F">
      <w:pPr>
        <w:spacing w:after="0" w:line="240" w:lineRule="auto"/>
        <w:ind w:right="-568"/>
        <w:jc w:val="both"/>
        <w:rPr>
          <w:rFonts w:ascii="Times New Roman" w:hAnsi="Times New Roman" w:cs="Times New Roman"/>
          <w:b/>
          <w:highlight w:val="yellow"/>
        </w:rPr>
      </w:pPr>
      <w:r w:rsidRPr="00D0436F">
        <w:rPr>
          <w:rFonts w:ascii="Times New Roman" w:hAnsi="Times New Roman" w:cs="Times New Roman"/>
          <w:b/>
        </w:rPr>
        <w:t>11.1</w:t>
      </w:r>
      <w:r w:rsidRPr="00D0436F">
        <w:rPr>
          <w:rFonts w:ascii="Times New Roman" w:hAnsi="Times New Roman" w:cs="Times New Roman"/>
        </w:rPr>
        <w:t xml:space="preserve"> As despesas decorrentes do objeto da presente licitação correrão pelas seguintes dotações orçamentárias:</w:t>
      </w:r>
    </w:p>
    <w:tbl>
      <w:tblPr>
        <w:tblW w:w="9214" w:type="dxa"/>
        <w:tblInd w:w="-5" w:type="dxa"/>
        <w:tblCellMar>
          <w:top w:w="13" w:type="dxa"/>
          <w:left w:w="70" w:type="dxa"/>
          <w:right w:w="20" w:type="dxa"/>
        </w:tblCellMar>
        <w:tblLook w:val="04A0" w:firstRow="1" w:lastRow="0" w:firstColumn="1" w:lastColumn="0" w:noHBand="0" w:noVBand="1"/>
      </w:tblPr>
      <w:tblGrid>
        <w:gridCol w:w="2646"/>
        <w:gridCol w:w="5009"/>
        <w:gridCol w:w="1559"/>
      </w:tblGrid>
      <w:tr w:rsidR="00D0436F" w:rsidRPr="00D0436F" w14:paraId="5D4CF2AC"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24F5EEEA" w14:textId="77777777" w:rsidR="00D0436F" w:rsidRPr="00D0436F" w:rsidRDefault="00D0436F" w:rsidP="00AC030B">
            <w:pPr>
              <w:spacing w:after="0" w:line="240" w:lineRule="auto"/>
              <w:ind w:right="-350"/>
              <w:jc w:val="center"/>
              <w:rPr>
                <w:rFonts w:ascii="Times New Roman" w:eastAsiaTheme="minorEastAsia" w:hAnsi="Times New Roman" w:cs="Times New Roman"/>
                <w:color w:val="000000"/>
              </w:rPr>
            </w:pPr>
            <w:r w:rsidRPr="00D0436F">
              <w:rPr>
                <w:rFonts w:ascii="Times New Roman" w:eastAsiaTheme="minorEastAsia" w:hAnsi="Times New Roman" w:cs="Times New Roman"/>
                <w:b/>
                <w:i/>
                <w:color w:val="000000"/>
              </w:rPr>
              <w:t xml:space="preserve">I – CLASSIFICAÇÃO </w:t>
            </w:r>
          </w:p>
        </w:tc>
        <w:tc>
          <w:tcPr>
            <w:tcW w:w="5009" w:type="dxa"/>
            <w:tcBorders>
              <w:top w:val="single" w:sz="4" w:space="0" w:color="000000"/>
              <w:left w:val="single" w:sz="4" w:space="0" w:color="000000"/>
              <w:bottom w:val="single" w:sz="4" w:space="0" w:color="000000"/>
              <w:right w:val="single" w:sz="4" w:space="0" w:color="000000"/>
            </w:tcBorders>
          </w:tcPr>
          <w:p w14:paraId="09DB5B15" w14:textId="77777777" w:rsidR="00D0436F" w:rsidRPr="00D0436F" w:rsidRDefault="00D0436F" w:rsidP="00D0436F">
            <w:pPr>
              <w:spacing w:after="0" w:line="240" w:lineRule="auto"/>
              <w:ind w:right="-568"/>
              <w:jc w:val="center"/>
              <w:rPr>
                <w:rFonts w:ascii="Times New Roman" w:eastAsiaTheme="minorEastAsia" w:hAnsi="Times New Roman" w:cs="Times New Roman"/>
                <w:color w:val="000000"/>
              </w:rPr>
            </w:pPr>
            <w:r w:rsidRPr="00D0436F">
              <w:rPr>
                <w:rFonts w:ascii="Times New Roman" w:eastAsiaTheme="minorEastAsia" w:hAnsi="Times New Roman" w:cs="Times New Roman"/>
                <w:b/>
                <w:i/>
                <w:color w:val="000000"/>
              </w:rPr>
              <w:t xml:space="preserve">ESPECIFICAÇÃO </w:t>
            </w:r>
          </w:p>
        </w:tc>
        <w:tc>
          <w:tcPr>
            <w:tcW w:w="1559" w:type="dxa"/>
            <w:tcBorders>
              <w:top w:val="single" w:sz="4" w:space="0" w:color="000000"/>
              <w:left w:val="single" w:sz="4" w:space="0" w:color="000000"/>
              <w:bottom w:val="single" w:sz="4" w:space="0" w:color="000000"/>
              <w:right w:val="single" w:sz="4" w:space="0" w:color="000000"/>
            </w:tcBorders>
          </w:tcPr>
          <w:p w14:paraId="3F41E076" w14:textId="77777777" w:rsidR="00D0436F" w:rsidRPr="00D0436F" w:rsidRDefault="00D0436F" w:rsidP="00D0436F">
            <w:pPr>
              <w:spacing w:after="0" w:line="240" w:lineRule="auto"/>
              <w:ind w:left="79" w:right="-568"/>
              <w:rPr>
                <w:rFonts w:ascii="Times New Roman" w:eastAsiaTheme="minorEastAsia" w:hAnsi="Times New Roman" w:cs="Times New Roman"/>
                <w:color w:val="000000"/>
              </w:rPr>
            </w:pPr>
            <w:r w:rsidRPr="00D0436F">
              <w:rPr>
                <w:rFonts w:ascii="Times New Roman" w:eastAsiaTheme="minorEastAsia" w:hAnsi="Times New Roman" w:cs="Times New Roman"/>
                <w:b/>
                <w:i/>
                <w:color w:val="000000"/>
              </w:rPr>
              <w:t xml:space="preserve">CÓDIGO </w:t>
            </w:r>
          </w:p>
        </w:tc>
      </w:tr>
      <w:tr w:rsidR="00D0436F" w:rsidRPr="00D0436F" w14:paraId="1874C14A"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6C068839" w14:textId="77777777" w:rsidR="00D0436F" w:rsidRPr="00D0436F" w:rsidRDefault="00D0436F" w:rsidP="00AC030B">
            <w:pPr>
              <w:spacing w:after="0" w:line="240" w:lineRule="auto"/>
              <w:ind w:right="75"/>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Órgão </w:t>
            </w:r>
          </w:p>
        </w:tc>
        <w:tc>
          <w:tcPr>
            <w:tcW w:w="5009" w:type="dxa"/>
            <w:tcBorders>
              <w:top w:val="single" w:sz="4" w:space="0" w:color="000000"/>
              <w:left w:val="single" w:sz="4" w:space="0" w:color="000000"/>
              <w:bottom w:val="single" w:sz="4" w:space="0" w:color="000000"/>
              <w:right w:val="single" w:sz="4" w:space="0" w:color="000000"/>
            </w:tcBorders>
          </w:tcPr>
          <w:p w14:paraId="51A4E772"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Secretaria Municipal da Promoção Social</w:t>
            </w:r>
          </w:p>
        </w:tc>
        <w:tc>
          <w:tcPr>
            <w:tcW w:w="1559" w:type="dxa"/>
            <w:tcBorders>
              <w:top w:val="single" w:sz="4" w:space="0" w:color="000000"/>
              <w:left w:val="single" w:sz="4" w:space="0" w:color="000000"/>
              <w:bottom w:val="single" w:sz="4" w:space="0" w:color="000000"/>
              <w:right w:val="single" w:sz="4" w:space="0" w:color="000000"/>
            </w:tcBorders>
          </w:tcPr>
          <w:p w14:paraId="3E4FDA41" w14:textId="77777777" w:rsidR="00D0436F" w:rsidRPr="00D0436F" w:rsidRDefault="00D0436F" w:rsidP="00AC030B">
            <w:pPr>
              <w:spacing w:after="0" w:line="240" w:lineRule="auto"/>
              <w:ind w:right="121"/>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07</w:t>
            </w:r>
          </w:p>
        </w:tc>
      </w:tr>
      <w:tr w:rsidR="00D0436F" w:rsidRPr="00D0436F" w14:paraId="0ABEBF2F"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5227E6E8" w14:textId="77777777" w:rsidR="00D0436F" w:rsidRPr="00D0436F" w:rsidRDefault="00D0436F" w:rsidP="00AC030B">
            <w:pPr>
              <w:spacing w:after="0" w:line="240" w:lineRule="auto"/>
              <w:ind w:right="75"/>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Unidade Orçament. </w:t>
            </w:r>
          </w:p>
        </w:tc>
        <w:tc>
          <w:tcPr>
            <w:tcW w:w="5009" w:type="dxa"/>
            <w:tcBorders>
              <w:top w:val="single" w:sz="4" w:space="0" w:color="000000"/>
              <w:left w:val="single" w:sz="4" w:space="0" w:color="000000"/>
              <w:bottom w:val="single" w:sz="4" w:space="0" w:color="000000"/>
              <w:right w:val="single" w:sz="4" w:space="0" w:color="000000"/>
            </w:tcBorders>
          </w:tcPr>
          <w:p w14:paraId="5FD246DE"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Fundo Municipal de Assistência Social</w:t>
            </w:r>
          </w:p>
        </w:tc>
        <w:tc>
          <w:tcPr>
            <w:tcW w:w="1559" w:type="dxa"/>
            <w:tcBorders>
              <w:top w:val="single" w:sz="4" w:space="0" w:color="000000"/>
              <w:left w:val="single" w:sz="4" w:space="0" w:color="000000"/>
              <w:bottom w:val="single" w:sz="4" w:space="0" w:color="000000"/>
              <w:right w:val="single" w:sz="4" w:space="0" w:color="000000"/>
            </w:tcBorders>
          </w:tcPr>
          <w:p w14:paraId="20F5A4C4" w14:textId="77777777" w:rsidR="00D0436F" w:rsidRPr="00D0436F" w:rsidRDefault="00D0436F" w:rsidP="00AC030B">
            <w:pPr>
              <w:spacing w:after="0" w:line="240" w:lineRule="auto"/>
              <w:ind w:right="121"/>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01 </w:t>
            </w:r>
          </w:p>
        </w:tc>
      </w:tr>
      <w:tr w:rsidR="00D0436F" w:rsidRPr="00D0436F" w14:paraId="0F3D7E6B"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52B92898" w14:textId="77777777" w:rsidR="00D0436F" w:rsidRPr="00D0436F" w:rsidRDefault="00D0436F" w:rsidP="00AC030B">
            <w:pPr>
              <w:spacing w:after="0" w:line="240" w:lineRule="auto"/>
              <w:ind w:right="75"/>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Função </w:t>
            </w:r>
          </w:p>
        </w:tc>
        <w:tc>
          <w:tcPr>
            <w:tcW w:w="5009" w:type="dxa"/>
            <w:tcBorders>
              <w:top w:val="single" w:sz="4" w:space="0" w:color="000000"/>
              <w:left w:val="single" w:sz="4" w:space="0" w:color="000000"/>
              <w:bottom w:val="single" w:sz="4" w:space="0" w:color="000000"/>
              <w:right w:val="single" w:sz="4" w:space="0" w:color="000000"/>
            </w:tcBorders>
          </w:tcPr>
          <w:p w14:paraId="245723BD"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Assistência Social</w:t>
            </w:r>
          </w:p>
        </w:tc>
        <w:tc>
          <w:tcPr>
            <w:tcW w:w="1559" w:type="dxa"/>
            <w:tcBorders>
              <w:top w:val="single" w:sz="4" w:space="0" w:color="000000"/>
              <w:left w:val="single" w:sz="4" w:space="0" w:color="000000"/>
              <w:bottom w:val="single" w:sz="4" w:space="0" w:color="000000"/>
              <w:right w:val="single" w:sz="4" w:space="0" w:color="000000"/>
            </w:tcBorders>
          </w:tcPr>
          <w:p w14:paraId="3E02DF4E" w14:textId="77777777" w:rsidR="00D0436F" w:rsidRPr="00D0436F" w:rsidRDefault="00D0436F" w:rsidP="00AC030B">
            <w:pPr>
              <w:spacing w:after="0" w:line="240" w:lineRule="auto"/>
              <w:ind w:right="121"/>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08 </w:t>
            </w:r>
          </w:p>
        </w:tc>
      </w:tr>
      <w:tr w:rsidR="00D0436F" w:rsidRPr="00D0436F" w14:paraId="2FBBEFBF"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4527827F" w14:textId="77777777" w:rsidR="00D0436F" w:rsidRPr="00D0436F" w:rsidRDefault="00D0436F" w:rsidP="00AC030B">
            <w:pPr>
              <w:spacing w:after="0" w:line="240" w:lineRule="auto"/>
              <w:ind w:right="75"/>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Subfunção </w:t>
            </w:r>
          </w:p>
        </w:tc>
        <w:tc>
          <w:tcPr>
            <w:tcW w:w="5009" w:type="dxa"/>
            <w:tcBorders>
              <w:top w:val="single" w:sz="4" w:space="0" w:color="000000"/>
              <w:left w:val="single" w:sz="4" w:space="0" w:color="000000"/>
              <w:bottom w:val="single" w:sz="4" w:space="0" w:color="000000"/>
              <w:right w:val="single" w:sz="4" w:space="0" w:color="000000"/>
            </w:tcBorders>
          </w:tcPr>
          <w:p w14:paraId="17C621BF"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Assistência Comunitária </w:t>
            </w:r>
          </w:p>
        </w:tc>
        <w:tc>
          <w:tcPr>
            <w:tcW w:w="1559" w:type="dxa"/>
            <w:tcBorders>
              <w:top w:val="single" w:sz="4" w:space="0" w:color="000000"/>
              <w:left w:val="single" w:sz="4" w:space="0" w:color="000000"/>
              <w:bottom w:val="single" w:sz="4" w:space="0" w:color="000000"/>
              <w:right w:val="single" w:sz="4" w:space="0" w:color="000000"/>
            </w:tcBorders>
          </w:tcPr>
          <w:p w14:paraId="27096D89" w14:textId="77777777" w:rsidR="00D0436F" w:rsidRPr="00D0436F" w:rsidRDefault="00D0436F" w:rsidP="00AC030B">
            <w:pPr>
              <w:spacing w:after="0" w:line="240" w:lineRule="auto"/>
              <w:ind w:right="121"/>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244 </w:t>
            </w:r>
          </w:p>
        </w:tc>
      </w:tr>
      <w:tr w:rsidR="00D0436F" w:rsidRPr="00D0436F" w14:paraId="3B06AF8E"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57E93718" w14:textId="77777777" w:rsidR="00D0436F" w:rsidRPr="00D0436F" w:rsidRDefault="00D0436F" w:rsidP="00AC030B">
            <w:pPr>
              <w:spacing w:after="0" w:line="240" w:lineRule="auto"/>
              <w:ind w:right="75"/>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Programa </w:t>
            </w:r>
          </w:p>
        </w:tc>
        <w:tc>
          <w:tcPr>
            <w:tcW w:w="5009" w:type="dxa"/>
            <w:tcBorders>
              <w:top w:val="single" w:sz="4" w:space="0" w:color="000000"/>
              <w:left w:val="single" w:sz="4" w:space="0" w:color="000000"/>
              <w:bottom w:val="single" w:sz="4" w:space="0" w:color="000000"/>
              <w:right w:val="single" w:sz="4" w:space="0" w:color="000000"/>
            </w:tcBorders>
          </w:tcPr>
          <w:p w14:paraId="28F38337"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ASSISTÊNCIA SOCIAL GERAL</w:t>
            </w:r>
          </w:p>
        </w:tc>
        <w:tc>
          <w:tcPr>
            <w:tcW w:w="1559" w:type="dxa"/>
            <w:tcBorders>
              <w:top w:val="single" w:sz="4" w:space="0" w:color="000000"/>
              <w:left w:val="single" w:sz="4" w:space="0" w:color="000000"/>
              <w:bottom w:val="single" w:sz="4" w:space="0" w:color="000000"/>
              <w:right w:val="single" w:sz="4" w:space="0" w:color="000000"/>
            </w:tcBorders>
          </w:tcPr>
          <w:p w14:paraId="20FD9340" w14:textId="77777777" w:rsidR="00D0436F" w:rsidRPr="00D0436F" w:rsidRDefault="00D0436F" w:rsidP="00AC030B">
            <w:pPr>
              <w:spacing w:after="0" w:line="240" w:lineRule="auto"/>
              <w:ind w:right="121"/>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0007</w:t>
            </w:r>
          </w:p>
        </w:tc>
      </w:tr>
      <w:tr w:rsidR="00D0436F" w:rsidRPr="00D0436F" w14:paraId="4654D7D9"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0A89A1FF" w14:textId="77777777" w:rsidR="00D0436F" w:rsidRPr="00D0436F" w:rsidRDefault="00D0436F" w:rsidP="00AC030B">
            <w:pPr>
              <w:spacing w:after="0" w:line="240" w:lineRule="auto"/>
              <w:ind w:right="75"/>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Atividade </w:t>
            </w:r>
          </w:p>
        </w:tc>
        <w:tc>
          <w:tcPr>
            <w:tcW w:w="5009" w:type="dxa"/>
            <w:tcBorders>
              <w:top w:val="single" w:sz="4" w:space="0" w:color="000000"/>
              <w:left w:val="single" w:sz="4" w:space="0" w:color="000000"/>
              <w:bottom w:val="single" w:sz="4" w:space="0" w:color="000000"/>
              <w:right w:val="single" w:sz="4" w:space="0" w:color="000000"/>
            </w:tcBorders>
          </w:tcPr>
          <w:p w14:paraId="5D186B15"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Manutenção da Assistência Social</w:t>
            </w:r>
          </w:p>
        </w:tc>
        <w:tc>
          <w:tcPr>
            <w:tcW w:w="1559" w:type="dxa"/>
            <w:tcBorders>
              <w:top w:val="single" w:sz="4" w:space="0" w:color="000000"/>
              <w:left w:val="single" w:sz="4" w:space="0" w:color="000000"/>
              <w:bottom w:val="single" w:sz="4" w:space="0" w:color="000000"/>
              <w:right w:val="single" w:sz="4" w:space="0" w:color="000000"/>
            </w:tcBorders>
          </w:tcPr>
          <w:p w14:paraId="0CD0EE5B" w14:textId="77777777" w:rsidR="00D0436F" w:rsidRPr="00D0436F" w:rsidRDefault="00D0436F" w:rsidP="00AC030B">
            <w:pPr>
              <w:spacing w:after="0" w:line="240" w:lineRule="auto"/>
              <w:ind w:right="121"/>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2.008 </w:t>
            </w:r>
          </w:p>
        </w:tc>
      </w:tr>
      <w:tr w:rsidR="00D0436F" w:rsidRPr="00D0436F" w14:paraId="40597257" w14:textId="77777777" w:rsidTr="00D61A58">
        <w:trPr>
          <w:trHeight w:val="240"/>
        </w:trPr>
        <w:tc>
          <w:tcPr>
            <w:tcW w:w="2646" w:type="dxa"/>
            <w:tcBorders>
              <w:top w:val="single" w:sz="4" w:space="0" w:color="000000"/>
              <w:left w:val="single" w:sz="4" w:space="0" w:color="000000"/>
              <w:bottom w:val="single" w:sz="4" w:space="0" w:color="000000"/>
              <w:right w:val="single" w:sz="4" w:space="0" w:color="000000"/>
            </w:tcBorders>
          </w:tcPr>
          <w:p w14:paraId="3FE981EA" w14:textId="77777777" w:rsidR="00D0436F" w:rsidRPr="00D0436F" w:rsidRDefault="00D0436F" w:rsidP="00AC030B">
            <w:pPr>
              <w:spacing w:after="0" w:line="240" w:lineRule="auto"/>
              <w:ind w:right="75"/>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Fonte </w:t>
            </w:r>
          </w:p>
        </w:tc>
        <w:tc>
          <w:tcPr>
            <w:tcW w:w="5009" w:type="dxa"/>
            <w:tcBorders>
              <w:top w:val="single" w:sz="4" w:space="0" w:color="000000"/>
              <w:left w:val="single" w:sz="4" w:space="0" w:color="000000"/>
              <w:bottom w:val="single" w:sz="4" w:space="0" w:color="000000"/>
              <w:right w:val="single" w:sz="4" w:space="0" w:color="000000"/>
            </w:tcBorders>
          </w:tcPr>
          <w:p w14:paraId="7C29BEED"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Recursos não Vinculados de Impostos</w:t>
            </w:r>
          </w:p>
        </w:tc>
        <w:tc>
          <w:tcPr>
            <w:tcW w:w="1559" w:type="dxa"/>
            <w:tcBorders>
              <w:top w:val="single" w:sz="4" w:space="0" w:color="000000"/>
              <w:left w:val="single" w:sz="4" w:space="0" w:color="000000"/>
              <w:bottom w:val="single" w:sz="4" w:space="0" w:color="000000"/>
              <w:right w:val="single" w:sz="4" w:space="0" w:color="000000"/>
            </w:tcBorders>
          </w:tcPr>
          <w:p w14:paraId="688E90E4" w14:textId="77777777" w:rsidR="00D0436F" w:rsidRPr="00D0436F" w:rsidRDefault="00D0436F" w:rsidP="00AC030B">
            <w:pPr>
              <w:spacing w:after="0" w:line="240" w:lineRule="auto"/>
              <w:ind w:right="121"/>
              <w:jc w:val="right"/>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1500 </w:t>
            </w:r>
          </w:p>
        </w:tc>
      </w:tr>
      <w:tr w:rsidR="00D0436F" w:rsidRPr="00D0436F" w14:paraId="490E8B3C" w14:textId="77777777" w:rsidTr="00D61A58">
        <w:trPr>
          <w:trHeight w:val="240"/>
        </w:trPr>
        <w:tc>
          <w:tcPr>
            <w:tcW w:w="7655" w:type="dxa"/>
            <w:gridSpan w:val="2"/>
            <w:tcBorders>
              <w:top w:val="single" w:sz="4" w:space="0" w:color="000000"/>
              <w:left w:val="single" w:sz="4" w:space="0" w:color="000000"/>
              <w:bottom w:val="single" w:sz="4" w:space="0" w:color="000000"/>
              <w:right w:val="nil"/>
            </w:tcBorders>
          </w:tcPr>
          <w:p w14:paraId="42844294"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t xml:space="preserve">II – CARACTERIZAÇÃO DO PROJETO/ATIVIDADE </w:t>
            </w:r>
          </w:p>
        </w:tc>
        <w:tc>
          <w:tcPr>
            <w:tcW w:w="1559" w:type="dxa"/>
            <w:tcBorders>
              <w:top w:val="single" w:sz="4" w:space="0" w:color="000000"/>
              <w:left w:val="nil"/>
              <w:bottom w:val="single" w:sz="4" w:space="0" w:color="000000"/>
              <w:right w:val="single" w:sz="4" w:space="0" w:color="000000"/>
            </w:tcBorders>
          </w:tcPr>
          <w:p w14:paraId="66FB12D6"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p>
        </w:tc>
      </w:tr>
      <w:tr w:rsidR="00D0436F" w:rsidRPr="00D0436F" w14:paraId="2E477A1C" w14:textId="77777777" w:rsidTr="00D61A58">
        <w:trPr>
          <w:trHeight w:val="240"/>
        </w:trPr>
        <w:tc>
          <w:tcPr>
            <w:tcW w:w="7655" w:type="dxa"/>
            <w:gridSpan w:val="2"/>
            <w:tcBorders>
              <w:top w:val="single" w:sz="4" w:space="0" w:color="000000"/>
              <w:left w:val="single" w:sz="4" w:space="0" w:color="000000"/>
              <w:bottom w:val="single" w:sz="4" w:space="0" w:color="000000"/>
              <w:right w:val="nil"/>
            </w:tcBorders>
          </w:tcPr>
          <w:p w14:paraId="4E00616D"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r w:rsidRPr="00D0436F">
              <w:rPr>
                <w:rFonts w:ascii="Times New Roman" w:eastAsiaTheme="minorEastAsia" w:hAnsi="Times New Roman" w:cs="Times New Roman"/>
                <w:color w:val="000000"/>
              </w:rPr>
              <w:lastRenderedPageBreak/>
              <w:t xml:space="preserve">4.4.90.52.42.00.00 – Mobiliário em Geral </w:t>
            </w:r>
          </w:p>
        </w:tc>
        <w:tc>
          <w:tcPr>
            <w:tcW w:w="1559" w:type="dxa"/>
            <w:tcBorders>
              <w:top w:val="single" w:sz="4" w:space="0" w:color="000000"/>
              <w:left w:val="nil"/>
              <w:bottom w:val="single" w:sz="4" w:space="0" w:color="000000"/>
              <w:right w:val="single" w:sz="4" w:space="0" w:color="000000"/>
            </w:tcBorders>
          </w:tcPr>
          <w:p w14:paraId="7FA66A43" w14:textId="77777777" w:rsidR="00D0436F" w:rsidRPr="00D0436F" w:rsidRDefault="00D0436F" w:rsidP="00D0436F">
            <w:pPr>
              <w:spacing w:after="0" w:line="240" w:lineRule="auto"/>
              <w:ind w:right="-568"/>
              <w:rPr>
                <w:rFonts w:ascii="Times New Roman" w:eastAsiaTheme="minorEastAsia" w:hAnsi="Times New Roman" w:cs="Times New Roman"/>
                <w:color w:val="000000"/>
              </w:rPr>
            </w:pPr>
          </w:p>
        </w:tc>
      </w:tr>
    </w:tbl>
    <w:p w14:paraId="07246210" w14:textId="77777777" w:rsidR="00D0436F" w:rsidRPr="00D0436F" w:rsidRDefault="00D0436F" w:rsidP="00D0436F">
      <w:pPr>
        <w:spacing w:after="0" w:line="240" w:lineRule="auto"/>
        <w:ind w:right="-568"/>
        <w:jc w:val="both"/>
        <w:rPr>
          <w:rFonts w:ascii="Times New Roman" w:hAnsi="Times New Roman" w:cs="Times New Roman"/>
          <w:b/>
        </w:rPr>
      </w:pPr>
    </w:p>
    <w:p w14:paraId="19D2A3C8" w14:textId="77777777" w:rsidR="00D0436F" w:rsidRPr="00D0436F" w:rsidRDefault="00D0436F" w:rsidP="00D0436F">
      <w:pPr>
        <w:spacing w:after="0" w:line="240" w:lineRule="auto"/>
        <w:ind w:right="-568"/>
        <w:jc w:val="both"/>
        <w:rPr>
          <w:rFonts w:ascii="Times New Roman" w:hAnsi="Times New Roman" w:cs="Times New Roman"/>
          <w:b/>
          <w:u w:val="single"/>
        </w:rPr>
      </w:pPr>
      <w:r w:rsidRPr="00D0436F">
        <w:rPr>
          <w:rFonts w:ascii="Times New Roman" w:hAnsi="Times New Roman" w:cs="Times New Roman"/>
          <w:b/>
        </w:rPr>
        <w:t xml:space="preserve">12 Indicação dos locais de entrega dos produtos e das regras para recebimentos provisório e definitivo, </w:t>
      </w:r>
      <w:r w:rsidRPr="00D0436F">
        <w:rPr>
          <w:rFonts w:ascii="Times New Roman" w:hAnsi="Times New Roman" w:cs="Times New Roman"/>
          <w:b/>
          <w:u w:val="single"/>
        </w:rPr>
        <w:t>quando for o caso.</w:t>
      </w:r>
    </w:p>
    <w:p w14:paraId="40E1EA53" w14:textId="77777777" w:rsidR="00D0436F" w:rsidRPr="00D0436F" w:rsidRDefault="00D0436F" w:rsidP="00D0436F">
      <w:pPr>
        <w:tabs>
          <w:tab w:val="left" w:pos="567"/>
          <w:tab w:val="left" w:pos="851"/>
        </w:tabs>
        <w:spacing w:after="0" w:line="240" w:lineRule="auto"/>
        <w:ind w:right="-568"/>
        <w:jc w:val="both"/>
        <w:rPr>
          <w:rFonts w:ascii="Times New Roman" w:hAnsi="Times New Roman" w:cs="Times New Roman"/>
        </w:rPr>
      </w:pPr>
      <w:r w:rsidRPr="00D0436F">
        <w:rPr>
          <w:rFonts w:ascii="Times New Roman" w:hAnsi="Times New Roman" w:cs="Times New Roman"/>
          <w:b/>
        </w:rPr>
        <w:t xml:space="preserve">12.1 </w:t>
      </w:r>
      <w:r w:rsidRPr="00D0436F">
        <w:rPr>
          <w:rFonts w:ascii="Times New Roman" w:hAnsi="Times New Roman" w:cs="Times New Roman"/>
        </w:rPr>
        <w:t xml:space="preserve">O prazo de entrega dos bens é de 15 dias úteis, contados a partir da Requisição formalizada pelo Contratante, em remessa única ou em quantitativo especificado pelo Contratante. </w:t>
      </w:r>
    </w:p>
    <w:p w14:paraId="35E7549C" w14:textId="77777777" w:rsidR="00D0436F" w:rsidRPr="00D0436F" w:rsidRDefault="00D0436F" w:rsidP="00D0436F">
      <w:pPr>
        <w:tabs>
          <w:tab w:val="left" w:pos="567"/>
          <w:tab w:val="left" w:pos="851"/>
        </w:tabs>
        <w:spacing w:after="0" w:line="240" w:lineRule="auto"/>
        <w:ind w:right="-568"/>
        <w:jc w:val="both"/>
        <w:rPr>
          <w:rFonts w:ascii="Times New Roman" w:hAnsi="Times New Roman" w:cs="Times New Roman"/>
        </w:rPr>
      </w:pPr>
      <w:r w:rsidRPr="00D0436F">
        <w:rPr>
          <w:rFonts w:ascii="Times New Roman" w:hAnsi="Times New Roman" w:cs="Times New Roman"/>
          <w:b/>
        </w:rPr>
        <w:t xml:space="preserve">12.1.1 </w:t>
      </w:r>
      <w:r w:rsidRPr="00D0436F">
        <w:rPr>
          <w:rFonts w:ascii="Times New Roman" w:hAnsi="Times New Roman" w:cs="Times New Roman"/>
        </w:rPr>
        <w:t>Caso não seja possível a entrega na data avençada, o contratado deverá comunicar as razões respectivas com pelo menos um dia de antecedência para que o pleito de prorrogação de prazo seja analisado pela contratante, ressalvadas situações de caso fortuito e força maior.</w:t>
      </w:r>
    </w:p>
    <w:p w14:paraId="06A5B214" w14:textId="77777777" w:rsidR="00D0436F" w:rsidRPr="00D0436F" w:rsidRDefault="00D0436F" w:rsidP="00D0436F">
      <w:pPr>
        <w:tabs>
          <w:tab w:val="left" w:pos="567"/>
          <w:tab w:val="left" w:pos="851"/>
        </w:tabs>
        <w:spacing w:after="0" w:line="240" w:lineRule="auto"/>
        <w:ind w:right="-568"/>
        <w:jc w:val="both"/>
        <w:rPr>
          <w:rFonts w:ascii="Times New Roman" w:hAnsi="Times New Roman" w:cs="Times New Roman"/>
          <w:b/>
        </w:rPr>
      </w:pPr>
      <w:r w:rsidRPr="00D0436F">
        <w:rPr>
          <w:rFonts w:ascii="Times New Roman" w:hAnsi="Times New Roman" w:cs="Times New Roman"/>
          <w:b/>
        </w:rPr>
        <w:t xml:space="preserve">12.2 </w:t>
      </w:r>
      <w:r w:rsidRPr="00D0436F">
        <w:rPr>
          <w:rFonts w:ascii="Times New Roman" w:hAnsi="Times New Roman" w:cs="Times New Roman"/>
        </w:rPr>
        <w:t>A entrega deverá ser realizada nos locais indicados, nos seguintes horários: o período compreendido entre 07:45h e 11:45h e entre 13:30h e 17:30h, de segunda a sexta-feira, ou outro horário acordado, caso seja solicitado pelo órgão demandante.</w:t>
      </w:r>
    </w:p>
    <w:p w14:paraId="1DAD4EBB"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12.3</w:t>
      </w:r>
      <w:r w:rsidRPr="00D0436F">
        <w:rPr>
          <w:rFonts w:ascii="Times New Roman" w:hAnsi="Times New Roman" w:cs="Times New Roman"/>
        </w:rPr>
        <w:t xml:space="preserve"> As cadeiras deverão ser de primeira qualidade e a entrega será de uma única vez, de acordo com a solicitação prévia do município de Riqueza, através de requisições e ou solicitações. </w:t>
      </w:r>
    </w:p>
    <w:p w14:paraId="1CB22EE2"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12.4</w:t>
      </w:r>
      <w:r w:rsidRPr="00D0436F">
        <w:rPr>
          <w:rFonts w:ascii="Times New Roman" w:hAnsi="Times New Roman" w:cs="Times New Roman"/>
        </w:rPr>
        <w:t xml:space="preserve"> Os locais de entrega serão no Departamento de Assistência Social, estabelecido na Rua Iracema, nº 99, Centro do município de Riqueza,  e Centro de Convivência de Idosos do Distrito de  Cambucica no horário de expediente do órgão. </w:t>
      </w:r>
    </w:p>
    <w:p w14:paraId="7ABD4A7F"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12.5</w:t>
      </w:r>
      <w:r w:rsidRPr="00D0436F">
        <w:rPr>
          <w:rFonts w:ascii="Times New Roman" w:hAnsi="Times New Roman" w:cs="Times New Roman"/>
        </w:rPr>
        <w:t xml:space="preserve"> As cadeiras deverão ser entregues montadas.</w:t>
      </w:r>
    </w:p>
    <w:p w14:paraId="4ADFE565" w14:textId="77777777" w:rsidR="00D0436F" w:rsidRPr="00D0436F" w:rsidRDefault="00D0436F" w:rsidP="00D0436F">
      <w:pPr>
        <w:spacing w:after="0" w:line="240" w:lineRule="auto"/>
        <w:ind w:right="-568"/>
        <w:jc w:val="both"/>
        <w:rPr>
          <w:rFonts w:ascii="Times New Roman" w:hAnsi="Times New Roman" w:cs="Times New Roman"/>
        </w:rPr>
      </w:pPr>
      <w:r w:rsidRPr="00D0436F">
        <w:rPr>
          <w:rFonts w:ascii="Times New Roman" w:hAnsi="Times New Roman" w:cs="Times New Roman"/>
          <w:b/>
        </w:rPr>
        <w:t>12.6</w:t>
      </w:r>
      <w:r w:rsidRPr="00D0436F">
        <w:rPr>
          <w:rFonts w:ascii="Times New Roman" w:hAnsi="Times New Roman" w:cs="Times New Roman"/>
        </w:rPr>
        <w:t xml:space="preserve"> Quando do recebimento do objeto, que será feito por funcionários designados, no local da entrega, será verificada a quantidade e a qualidade do que for entregue. No caso de a entrega estar fora das condições, o funcionário recebedor fará constar a ressalva na nota fiscal e enjeitará, para posterior substituição pela licitante vencedora, sem prejuízo das penalidades a essa cabíveis.</w:t>
      </w:r>
    </w:p>
    <w:p w14:paraId="0A7025E4" w14:textId="77777777" w:rsidR="00D0436F" w:rsidRPr="00D0436F" w:rsidRDefault="00D0436F" w:rsidP="00D0436F">
      <w:pPr>
        <w:spacing w:after="0" w:line="240" w:lineRule="auto"/>
        <w:ind w:right="-568"/>
        <w:jc w:val="both"/>
        <w:rPr>
          <w:rFonts w:ascii="Times New Roman" w:hAnsi="Times New Roman" w:cs="Times New Roman"/>
          <w:b/>
          <w:u w:val="single"/>
        </w:rPr>
      </w:pPr>
    </w:p>
    <w:p w14:paraId="0B6A5946" w14:textId="77777777" w:rsidR="00D0436F" w:rsidRPr="00D0436F" w:rsidRDefault="00D0436F" w:rsidP="00D0436F">
      <w:pPr>
        <w:spacing w:after="0" w:line="240" w:lineRule="auto"/>
        <w:ind w:right="-568"/>
        <w:jc w:val="both"/>
        <w:rPr>
          <w:rFonts w:ascii="Times New Roman" w:hAnsi="Times New Roman" w:cs="Times New Roman"/>
          <w:b/>
          <w:u w:val="single"/>
        </w:rPr>
      </w:pPr>
      <w:r w:rsidRPr="00D0436F">
        <w:rPr>
          <w:rFonts w:ascii="Times New Roman" w:hAnsi="Times New Roman" w:cs="Times New Roman"/>
          <w:b/>
        </w:rPr>
        <w:t xml:space="preserve">13 Especificação da garantia exigida e das condições de manutenção e assistência técnica, </w:t>
      </w:r>
      <w:r w:rsidRPr="00D0436F">
        <w:rPr>
          <w:rFonts w:ascii="Times New Roman" w:hAnsi="Times New Roman" w:cs="Times New Roman"/>
          <w:b/>
          <w:u w:val="single"/>
        </w:rPr>
        <w:t>quando for o caso</w:t>
      </w:r>
    </w:p>
    <w:p w14:paraId="09EF83D0" w14:textId="77777777" w:rsidR="00D0436F" w:rsidRPr="00D0436F" w:rsidRDefault="00D0436F" w:rsidP="00D0436F">
      <w:pPr>
        <w:spacing w:after="0" w:line="240" w:lineRule="auto"/>
        <w:ind w:right="-568"/>
        <w:jc w:val="both"/>
        <w:rPr>
          <w:rFonts w:ascii="Times New Roman" w:hAnsi="Times New Roman" w:cs="Times New Roman"/>
          <w:b/>
          <w:u w:val="single"/>
        </w:rPr>
      </w:pPr>
      <w:r w:rsidRPr="00D0436F">
        <w:rPr>
          <w:rFonts w:ascii="Times New Roman" w:hAnsi="Times New Roman" w:cs="Times New Roman"/>
          <w:b/>
        </w:rPr>
        <w:t xml:space="preserve">*Desde que </w:t>
      </w:r>
      <w:r w:rsidRPr="00D0436F">
        <w:rPr>
          <w:rFonts w:ascii="Times New Roman" w:hAnsi="Times New Roman" w:cs="Times New Roman"/>
          <w:b/>
          <w:u w:val="single"/>
        </w:rPr>
        <w:t>fundamentada em estudo técnico preliminar</w:t>
      </w:r>
      <w:r w:rsidRPr="00D0436F">
        <w:rPr>
          <w:rFonts w:ascii="Times New Roman" w:hAnsi="Times New Roman" w:cs="Times New Roman"/>
          <w:b/>
        </w:rPr>
        <w:t xml:space="preserve">, a Administração poderá exigir que os serviços de manutenção e assistência técnica sejam prestados </w:t>
      </w:r>
      <w:r w:rsidRPr="00D0436F">
        <w:rPr>
          <w:rFonts w:ascii="Times New Roman" w:hAnsi="Times New Roman" w:cs="Times New Roman"/>
          <w:b/>
          <w:u w:val="single"/>
        </w:rPr>
        <w:t>mediante deslocamento de técnico ou disponibilizados em unidade de prestação de serviços localizada em distância compatível com suas necessidades</w:t>
      </w:r>
      <w:r w:rsidRPr="00D0436F">
        <w:rPr>
          <w:rFonts w:ascii="Times New Roman" w:hAnsi="Times New Roman" w:cs="Times New Roman"/>
          <w:b/>
        </w:rPr>
        <w:t>.</w:t>
      </w:r>
    </w:p>
    <w:p w14:paraId="44A06A93" w14:textId="77777777" w:rsidR="00D0436F" w:rsidRPr="00D0436F" w:rsidRDefault="00D0436F" w:rsidP="00D0436F">
      <w:pPr>
        <w:spacing w:after="0" w:line="240" w:lineRule="auto"/>
        <w:ind w:right="-568"/>
        <w:jc w:val="both"/>
        <w:rPr>
          <w:rFonts w:ascii="Times New Roman" w:hAnsi="Times New Roman" w:cs="Times New Roman"/>
          <w:b/>
        </w:rPr>
      </w:pPr>
      <w:r w:rsidRPr="00D0436F">
        <w:rPr>
          <w:rFonts w:ascii="Times New Roman" w:hAnsi="Times New Roman" w:cs="Times New Roman"/>
          <w:b/>
        </w:rPr>
        <w:t xml:space="preserve">13.1 </w:t>
      </w:r>
      <w:r w:rsidRPr="00D0436F">
        <w:rPr>
          <w:rFonts w:ascii="Times New Roman" w:hAnsi="Times New Roman" w:cs="Times New Roman"/>
        </w:rPr>
        <w:t>Não serão necessárias garantias e manutenção previamente à essa celebração do contrato.</w:t>
      </w:r>
    </w:p>
    <w:p w14:paraId="59256317" w14:textId="77777777" w:rsidR="00D0436F" w:rsidRPr="00D0436F" w:rsidRDefault="00D0436F" w:rsidP="00D0436F">
      <w:pPr>
        <w:spacing w:after="0" w:line="240" w:lineRule="auto"/>
        <w:ind w:right="-568"/>
        <w:jc w:val="both"/>
        <w:rPr>
          <w:rFonts w:ascii="Times New Roman" w:hAnsi="Times New Roman" w:cs="Times New Roman"/>
        </w:rPr>
      </w:pPr>
    </w:p>
    <w:p w14:paraId="0A575375" w14:textId="77777777" w:rsidR="00D0436F" w:rsidRPr="00D0436F" w:rsidRDefault="00D0436F" w:rsidP="00D0436F">
      <w:pPr>
        <w:spacing w:after="0" w:line="240" w:lineRule="auto"/>
        <w:ind w:right="-568"/>
        <w:jc w:val="right"/>
        <w:rPr>
          <w:rFonts w:ascii="Times New Roman" w:hAnsi="Times New Roman" w:cs="Times New Roman"/>
        </w:rPr>
      </w:pPr>
      <w:r w:rsidRPr="00D0436F">
        <w:rPr>
          <w:rFonts w:ascii="Times New Roman" w:hAnsi="Times New Roman" w:cs="Times New Roman"/>
        </w:rPr>
        <w:t>Riqueza, 24 de junho de 2024.</w:t>
      </w:r>
    </w:p>
    <w:p w14:paraId="53296AC5" w14:textId="77777777" w:rsidR="00D0436F" w:rsidRPr="00D0436F" w:rsidRDefault="00D0436F" w:rsidP="00D0436F">
      <w:pPr>
        <w:spacing w:after="0" w:line="240" w:lineRule="auto"/>
        <w:ind w:right="-568"/>
        <w:jc w:val="both"/>
        <w:rPr>
          <w:rFonts w:ascii="Times New Roman" w:hAnsi="Times New Roman" w:cs="Times New Roman"/>
        </w:rPr>
      </w:pPr>
    </w:p>
    <w:p w14:paraId="76F1FB67" w14:textId="77777777" w:rsidR="00D0436F" w:rsidRPr="00D0436F" w:rsidRDefault="00D0436F" w:rsidP="00D0436F">
      <w:pPr>
        <w:spacing w:after="0" w:line="240" w:lineRule="auto"/>
        <w:ind w:right="-568"/>
        <w:jc w:val="both"/>
        <w:rPr>
          <w:rFonts w:ascii="Times New Roman" w:hAnsi="Times New Roman" w:cs="Times New Roman"/>
        </w:rPr>
      </w:pPr>
    </w:p>
    <w:p w14:paraId="3C469794" w14:textId="77777777" w:rsidR="00D0436F" w:rsidRPr="00D0436F" w:rsidRDefault="00D0436F" w:rsidP="00D0436F">
      <w:pPr>
        <w:spacing w:after="0" w:line="240" w:lineRule="auto"/>
        <w:ind w:right="-568"/>
        <w:jc w:val="both"/>
        <w:rPr>
          <w:rFonts w:ascii="Times New Roman" w:hAnsi="Times New Roman" w:cs="Times New Roman"/>
        </w:rPr>
      </w:pPr>
    </w:p>
    <w:p w14:paraId="7B31D7A9" w14:textId="77777777" w:rsidR="00D0436F" w:rsidRPr="00D0436F" w:rsidRDefault="00D0436F" w:rsidP="00D0436F">
      <w:pPr>
        <w:pStyle w:val="TextosemFormatao"/>
        <w:ind w:right="-568"/>
        <w:jc w:val="center"/>
        <w:rPr>
          <w:rFonts w:ascii="Times New Roman" w:hAnsi="Times New Roman"/>
          <w:b/>
          <w:sz w:val="22"/>
          <w:szCs w:val="22"/>
        </w:rPr>
      </w:pPr>
      <w:r w:rsidRPr="00D0436F">
        <w:rPr>
          <w:rFonts w:ascii="Times New Roman" w:hAnsi="Times New Roman"/>
          <w:b/>
          <w:sz w:val="22"/>
          <w:szCs w:val="22"/>
        </w:rPr>
        <w:t>ANA SALETE BORDIGNON</w:t>
      </w:r>
    </w:p>
    <w:p w14:paraId="3A9BEA9B" w14:textId="7C5D0AEF" w:rsidR="00A9594F" w:rsidRDefault="00D0436F" w:rsidP="00A9594F">
      <w:pPr>
        <w:spacing w:after="0" w:line="240" w:lineRule="auto"/>
        <w:ind w:right="-568"/>
        <w:jc w:val="center"/>
        <w:rPr>
          <w:rStyle w:val="Hyperlink"/>
          <w:rFonts w:ascii="Times New Roman" w:hAnsi="Times New Roman" w:cs="Times New Roman"/>
          <w:b/>
          <w:color w:val="auto"/>
        </w:rPr>
      </w:pPr>
      <w:r w:rsidRPr="00D0436F">
        <w:rPr>
          <w:rFonts w:ascii="Times New Roman" w:hAnsi="Times New Roman" w:cs="Times New Roman"/>
        </w:rPr>
        <w:t>Diretora do Dep</w:t>
      </w:r>
      <w:r w:rsidR="00A9594F">
        <w:rPr>
          <w:rFonts w:ascii="Times New Roman" w:hAnsi="Times New Roman" w:cs="Times New Roman"/>
        </w:rPr>
        <w:t>artamento de Assistência Social</w:t>
      </w:r>
    </w:p>
    <w:p w14:paraId="7A6A929C" w14:textId="19ADC644" w:rsidR="00A9594F" w:rsidRDefault="00A9594F" w:rsidP="00D0436F">
      <w:pPr>
        <w:rPr>
          <w:rStyle w:val="Hyperlink"/>
          <w:rFonts w:ascii="Times New Roman" w:hAnsi="Times New Roman" w:cs="Times New Roman"/>
          <w:b/>
          <w:color w:val="auto"/>
        </w:rPr>
      </w:pPr>
      <w:r w:rsidRPr="00A9594F">
        <w:rPr>
          <w:rStyle w:val="Hyperlink"/>
          <w:rFonts w:ascii="Times New Roman" w:hAnsi="Times New Roman" w:cs="Times New Roman"/>
          <w:b/>
          <w:color w:val="auto"/>
        </w:rPr>
        <w:t>ILUSTRAÇÕES:</w:t>
      </w:r>
    </w:p>
    <w:p w14:paraId="56632997" w14:textId="353F7BDE" w:rsidR="00A9594F" w:rsidRPr="00A9594F" w:rsidRDefault="00A9594F" w:rsidP="00D0436F">
      <w:pPr>
        <w:rPr>
          <w:rStyle w:val="Hyperlink"/>
          <w:rFonts w:ascii="Times New Roman" w:hAnsi="Times New Roman" w:cs="Times New Roman"/>
          <w:b/>
          <w:color w:val="auto"/>
        </w:rPr>
      </w:pPr>
      <w:r w:rsidRPr="00FF4B40">
        <w:rPr>
          <w:b/>
          <w:noProof/>
          <w:lang w:eastAsia="pt-BR"/>
        </w:rPr>
        <w:drawing>
          <wp:inline distT="0" distB="0" distL="0" distR="0" wp14:anchorId="5F7FD0B5" wp14:editId="4576A085">
            <wp:extent cx="2277264" cy="2277264"/>
            <wp:effectExtent l="0" t="0" r="889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a:stretch>
                      <a:fillRect/>
                    </a:stretch>
                  </pic:blipFill>
                  <pic:spPr>
                    <a:xfrm>
                      <a:off x="0" y="0"/>
                      <a:ext cx="2310169" cy="2310169"/>
                    </a:xfrm>
                    <a:prstGeom prst="rect">
                      <a:avLst/>
                    </a:prstGeom>
                  </pic:spPr>
                </pic:pic>
              </a:graphicData>
            </a:graphic>
          </wp:inline>
        </w:drawing>
      </w:r>
    </w:p>
    <w:p w14:paraId="363FC607" w14:textId="77777777" w:rsidR="00A9594F" w:rsidRPr="00087F65" w:rsidRDefault="00A9594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EE61DC" w14:textId="1B8409E0"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152CF729" w14:textId="499313BF"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r w:rsidRPr="00087F65">
        <w:rPr>
          <w:rFonts w:ascii="Times New Roman" w:hAnsi="Times New Roman" w:cs="Times New Roman"/>
          <w:b/>
        </w:rPr>
        <w:t xml:space="preserve"> </w:t>
      </w:r>
    </w:p>
    <w:p w14:paraId="6B96753A"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51163" w14:textId="78935154"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9" w:name="_Toc133168692"/>
      <w:r w:rsidRPr="00087F65">
        <w:rPr>
          <w:rFonts w:ascii="Times New Roman" w:hAnsi="Times New Roman" w:cs="Times New Roman"/>
          <w:sz w:val="22"/>
          <w:szCs w:val="22"/>
        </w:rPr>
        <w:t>ANEXO III</w:t>
      </w:r>
      <w:r w:rsidR="009F35B8" w:rsidRPr="00087F65">
        <w:rPr>
          <w:rFonts w:ascii="Times New Roman" w:hAnsi="Times New Roman" w:cs="Times New Roman"/>
          <w:sz w:val="22"/>
          <w:szCs w:val="22"/>
        </w:rPr>
        <w:t xml:space="preserve"> – DECLARAÇÃO DE INEXISTÊNCIA DE IMPEDIMENTOS</w:t>
      </w:r>
      <w:bookmarkEnd w:id="89"/>
    </w:p>
    <w:p w14:paraId="76790650"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1BF42BD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0143A06B"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1A6DE843"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69"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05741F72" w14:textId="77777777" w:rsidR="00AD4B8A" w:rsidRPr="00087F65" w:rsidRDefault="00AD4B8A" w:rsidP="00D07CE0">
      <w:pPr>
        <w:pStyle w:val="PargrafodaLista"/>
        <w:widowControl w:val="0"/>
        <w:numPr>
          <w:ilvl w:val="0"/>
          <w:numId w:val="69"/>
        </w:numPr>
        <w:tabs>
          <w:tab w:val="left" w:pos="1134"/>
          <w:tab w:val="right" w:pos="8080"/>
        </w:tabs>
        <w:adjustRightInd w:val="0"/>
        <w:spacing w:after="0" w:line="240" w:lineRule="auto"/>
        <w:ind w:right="-568" w:hanging="153"/>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70"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2E713DE"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1"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72"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05F21DBB"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3"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74"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346B444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75"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2276496" w14:textId="77777777" w:rsidR="00AD4B8A" w:rsidRPr="00087F65" w:rsidRDefault="00AD4B8A" w:rsidP="003D0AB3">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6"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0C4A8D9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7"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232664B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8"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79"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12F2CDA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0"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07C814E0" w14:textId="77777777" w:rsidR="00AD4B8A" w:rsidRPr="00087F65" w:rsidRDefault="00AD4B8A" w:rsidP="00AB762D">
      <w:pPr>
        <w:pStyle w:val="PargrafodaLista"/>
        <w:widowControl w:val="0"/>
        <w:numPr>
          <w:ilvl w:val="0"/>
          <w:numId w:val="69"/>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1"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1D5985D"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82"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1A42EA1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83"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141B9168"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4"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0A611D6"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85"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7E06E40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6967D875"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E7F11F"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101A0C54"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257B2BA"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09707CF7"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3B76B8B8" w14:textId="0E7FC56C"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C5847E" w14:textId="7278C1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06C49" w14:textId="1436DB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9552D0" w14:textId="5696B16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21A7D1" w14:textId="1C2FFB7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7CF6F94" w14:textId="6BF86F0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C97AAD" w14:textId="30740BCD"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F57FDA" w14:textId="5B36B9D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85543C" w14:textId="5EFD72C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2985ED" w14:textId="2003A71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72D2C70" w14:textId="2B0EA8C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6E40FF" w14:textId="5CC05AE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6BB82A" w14:textId="71850D3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87DF4" w14:textId="15E4A91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6F08F" w14:textId="56B7495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85223D" w14:textId="1E7F56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2C0C01" w14:textId="634524FE"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A901B5" w14:textId="77777777" w:rsidR="00AB762D" w:rsidRPr="00087F65" w:rsidRDefault="00AB762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0C4FF3" w14:textId="4B64020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FB8B0" w14:textId="2E4D1D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F703CCA" w14:textId="6FD8F41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17EC1E" w14:textId="3DCA20B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5653B8" w14:textId="20D66CA6"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12D5A0" w14:textId="369A333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AC9C60" w14:textId="7CF7FA5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4B07C3" w14:textId="697593F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B93EB2" w14:textId="03A70AB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5285A4" w14:textId="0ADDAD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560BD40" w14:textId="1B493A2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48FEC0" w14:textId="0261ED0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CE36BA" w14:textId="5F163E9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CCA9E" w14:textId="2FA613C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525174" w14:textId="1E0B888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81CEDB" w14:textId="71276B6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507A75" w14:textId="77777777" w:rsidR="003935B5" w:rsidRPr="00087F65" w:rsidRDefault="003935B5"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38F8B3" w14:textId="47A9F9E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56ED5" w14:textId="22D9BFA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99BD63" w14:textId="23034B6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701FA8" w14:textId="777777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992C08"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2A93F" w14:textId="266F95D7"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5BF3CF6B" w14:textId="287D98A8"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r w:rsidRPr="00087F65">
        <w:rPr>
          <w:rFonts w:ascii="Times New Roman" w:hAnsi="Times New Roman" w:cs="Times New Roman"/>
          <w:b/>
        </w:rPr>
        <w:t xml:space="preserve"> </w:t>
      </w:r>
    </w:p>
    <w:p w14:paraId="5AF3973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FE384F" w14:textId="455BA92F"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0" w:name="_Toc133168693"/>
      <w:r w:rsidRPr="00087F65">
        <w:rPr>
          <w:rFonts w:ascii="Times New Roman" w:hAnsi="Times New Roman" w:cs="Times New Roman"/>
          <w:sz w:val="22"/>
          <w:szCs w:val="22"/>
        </w:rPr>
        <w:t>ANEXO IV</w:t>
      </w:r>
      <w:r w:rsidR="009F35B8" w:rsidRPr="00087F65">
        <w:rPr>
          <w:rFonts w:ascii="Times New Roman" w:hAnsi="Times New Roman" w:cs="Times New Roman"/>
          <w:sz w:val="22"/>
          <w:szCs w:val="22"/>
        </w:rPr>
        <w:t xml:space="preserve"> – DECLARAÇÃO LGPD</w:t>
      </w:r>
      <w:bookmarkEnd w:id="90"/>
    </w:p>
    <w:p w14:paraId="2CC3022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503712C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BD8FA84"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7E0F950F" w14:textId="0E2D3C0A"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 xml:space="preserve">Município de </w:t>
      </w:r>
      <w:r w:rsidR="00D24365" w:rsidRPr="00087F65">
        <w:rPr>
          <w:b/>
          <w:bCs/>
          <w:spacing w:val="2"/>
          <w:sz w:val="22"/>
          <w:szCs w:val="22"/>
        </w:rPr>
        <w:t>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sidR="007D70BD">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36D64B13" w14:textId="77777777"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p>
    <w:p w14:paraId="560ADDA9"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1C66E1C1" w14:textId="1DE2EC48" w:rsidR="00DF58A0" w:rsidRPr="00412933" w:rsidRDefault="00AD4B8A" w:rsidP="00412933">
      <w:pPr>
        <w:ind w:right="-568"/>
        <w:jc w:val="both"/>
        <w:rPr>
          <w:rFonts w:ascii="Times New Roman" w:hAnsi="Times New Roman" w:cs="Times New Roman"/>
        </w:rPr>
      </w:pPr>
      <w:r w:rsidRPr="00AB762D">
        <w:rPr>
          <w:rFonts w:ascii="Times New Roman" w:hAnsi="Times New Roman" w:cs="Times New Roman"/>
          <w:b/>
          <w:spacing w:val="2"/>
        </w:rPr>
        <w:t>1.</w:t>
      </w:r>
      <w:r w:rsidR="004B4FD2" w:rsidRPr="00AB762D">
        <w:rPr>
          <w:rFonts w:ascii="Times New Roman" w:hAnsi="Times New Roman" w:cs="Times New Roman"/>
          <w:b/>
          <w:spacing w:val="2"/>
        </w:rPr>
        <w:t>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008072AF" w:rsidRPr="00AB762D">
        <w:rPr>
          <w:rFonts w:ascii="Times New Roman" w:hAnsi="Times New Roman" w:cs="Times New Roman"/>
          <w:bCs/>
          <w:color w:val="000000" w:themeColor="text1"/>
          <w:spacing w:val="2"/>
        </w:rPr>
        <w:t>dados pessoais e dados pessoais sensíveis</w:t>
      </w:r>
      <w:r w:rsidR="008072AF" w:rsidRPr="00AB762D">
        <w:rPr>
          <w:rFonts w:ascii="Times New Roman" w:hAnsi="Times New Roman" w:cs="Times New Roman"/>
          <w:color w:val="000000" w:themeColor="text1"/>
          <w:spacing w:val="2"/>
        </w:rPr>
        <w:t xml:space="preserve">, </w:t>
      </w:r>
      <w:r w:rsidR="008072AF" w:rsidRPr="00AB762D">
        <w:rPr>
          <w:rFonts w:ascii="Times New Roman" w:hAnsi="Times New Roman" w:cs="Times New Roman"/>
          <w:spacing w:val="2"/>
        </w:rPr>
        <w:t xml:space="preserve">inscrita na </w:t>
      </w:r>
      <w:r w:rsidR="008072AF"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vier a ter acesso em decorrência da execução do objeto </w:t>
      </w:r>
      <w:r w:rsidR="008072AF" w:rsidRPr="00AB762D">
        <w:rPr>
          <w:rFonts w:ascii="Times New Roman" w:hAnsi="Times New Roman" w:cs="Times New Roman"/>
          <w:spacing w:val="2"/>
        </w:rPr>
        <w:t xml:space="preserve">sendo </w:t>
      </w:r>
      <w:r w:rsidR="00AB762D" w:rsidRPr="00AB762D">
        <w:rPr>
          <w:rFonts w:ascii="Times New Roman" w:hAnsi="Times New Roman" w:cs="Times New Roman"/>
        </w:rPr>
        <w:t xml:space="preserve">o </w:t>
      </w:r>
      <w:r w:rsidR="000D48A6" w:rsidRPr="000D48A6">
        <w:rPr>
          <w:rFonts w:ascii="Times New Roman" w:hAnsi="Times New Roman" w:cs="Times New Roman"/>
        </w:rPr>
        <w:t>registro de preços para aquisição estimada e parcelada de gêneros alimentícios para a merenda escolar, que será ofertado aos alunos das escolas da rede municipal de ensino destinados para atender a demanda da Secretari</w:t>
      </w:r>
      <w:r w:rsidR="007D70BD">
        <w:rPr>
          <w:rFonts w:ascii="Times New Roman" w:hAnsi="Times New Roman" w:cs="Times New Roman"/>
        </w:rPr>
        <w:t>a de Educação</w:t>
      </w:r>
      <w:r w:rsidR="000D48A6" w:rsidRPr="000D48A6">
        <w:rPr>
          <w:rFonts w:ascii="Times New Roman" w:hAnsi="Times New Roman" w:cs="Times New Roman"/>
        </w:rPr>
        <w:t>, conforme especificações constantes no edital e seus anexos</w:t>
      </w:r>
      <w:r w:rsidR="00AB762D" w:rsidRPr="00AB762D">
        <w:rPr>
          <w:rFonts w:ascii="Times New Roman" w:hAnsi="Times New Roman" w:cs="Times New Roman"/>
        </w:rPr>
        <w:t>.</w:t>
      </w:r>
    </w:p>
    <w:p w14:paraId="44F66E0B"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SEGUNDA </w:t>
      </w:r>
      <w:r w:rsidRPr="00087F65">
        <w:rPr>
          <w:spacing w:val="2"/>
          <w:sz w:val="22"/>
          <w:szCs w:val="22"/>
        </w:rPr>
        <w:t>– </w:t>
      </w:r>
      <w:r w:rsidRPr="00087F65">
        <w:rPr>
          <w:b/>
          <w:bCs/>
          <w:spacing w:val="2"/>
          <w:sz w:val="22"/>
          <w:szCs w:val="22"/>
        </w:rPr>
        <w:t>DAS INFORMAÇÕES CONFIDENCIAIS</w:t>
      </w:r>
    </w:p>
    <w:p w14:paraId="3CE885CC" w14:textId="6CF9E026" w:rsidR="00AD4B8A" w:rsidRPr="00087F65" w:rsidRDefault="004B4FD2" w:rsidP="00DC1E4B">
      <w:pPr>
        <w:pStyle w:val="NormalWeb"/>
        <w:shd w:val="clear" w:color="auto" w:fill="FFFFFF"/>
        <w:tabs>
          <w:tab w:val="right" w:pos="8080"/>
        </w:tabs>
        <w:spacing w:after="0" w:line="240" w:lineRule="auto"/>
        <w:ind w:right="-567"/>
        <w:jc w:val="both"/>
        <w:rPr>
          <w:spacing w:val="2"/>
          <w:sz w:val="22"/>
          <w:szCs w:val="22"/>
        </w:rPr>
      </w:pPr>
      <w:r w:rsidRPr="00087F65">
        <w:rPr>
          <w:b/>
          <w:spacing w:val="2"/>
          <w:sz w:val="22"/>
          <w:szCs w:val="22"/>
        </w:rPr>
        <w:t>2.</w:t>
      </w:r>
      <w:r w:rsidR="00AD4B8A" w:rsidRPr="00087F65">
        <w:rPr>
          <w:b/>
          <w:spacing w:val="2"/>
          <w:sz w:val="22"/>
          <w:szCs w:val="22"/>
        </w:rPr>
        <w:t>1</w:t>
      </w:r>
      <w:r w:rsidR="00AD4B8A" w:rsidRPr="00087F65">
        <w:rPr>
          <w:spacing w:val="2"/>
          <w:sz w:val="22"/>
          <w:szCs w:val="22"/>
        </w:rPr>
        <w:t xml:space="preserve"> Para todos os efeitos deste instrumento, serão consideradas confidenciais, tod</w:t>
      </w:r>
      <w:r w:rsidR="006D2288" w:rsidRPr="00087F65">
        <w:rPr>
          <w:spacing w:val="2"/>
          <w:sz w:val="22"/>
          <w:szCs w:val="22"/>
        </w:rPr>
        <w:t>as as informações relacionadas</w:t>
      </w:r>
      <w:r w:rsidR="00AD4B8A" w:rsidRPr="00087F65">
        <w:rPr>
          <w:spacing w:val="2"/>
          <w:sz w:val="22"/>
          <w:szCs w:val="22"/>
        </w:rPr>
        <w:t xml:space="preserve"> </w:t>
      </w:r>
      <w:r w:rsidR="006D2288" w:rsidRPr="00087F65">
        <w:rPr>
          <w:spacing w:val="2"/>
          <w:sz w:val="22"/>
          <w:szCs w:val="22"/>
        </w:rPr>
        <w:t xml:space="preserve">à </w:t>
      </w:r>
      <w:r w:rsidR="006D2288" w:rsidRPr="00087F65">
        <w:rPr>
          <w:bCs/>
          <w:color w:val="000000" w:themeColor="text1"/>
          <w:spacing w:val="2"/>
          <w:sz w:val="22"/>
          <w:szCs w:val="22"/>
        </w:rPr>
        <w:t>dados pessoais e dados pessoais sensíveis</w:t>
      </w:r>
      <w:r w:rsidR="00AD4B8A" w:rsidRPr="00087F65">
        <w:rPr>
          <w:spacing w:val="2"/>
          <w:sz w:val="22"/>
          <w:szCs w:val="22"/>
        </w:rPr>
        <w:t xml:space="preserve"> a que a PARTE RECEPTORA vier a ter acesso em decorrência dos serviços prestados à PARTE REVELADORA (“Informações Confidenciais”).</w:t>
      </w:r>
    </w:p>
    <w:p w14:paraId="3F61A8DE" w14:textId="3DEBD0F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2.1.1</w:t>
      </w:r>
      <w:r w:rsidR="00AD4B8A" w:rsidRPr="00087F65">
        <w:rPr>
          <w:spacing w:val="2"/>
          <w:sz w:val="22"/>
          <w:szCs w:val="22"/>
        </w:rPr>
        <w:t xml:space="preserve"> Serão, ainda, consideradas Informações Confidenciais todas as informações que assim forem identificadas pelo</w:t>
      </w:r>
      <w:r w:rsidR="00AD4B8A" w:rsidRPr="00087F65">
        <w:rPr>
          <w:b/>
          <w:color w:val="FF0000"/>
          <w:spacing w:val="2"/>
          <w:sz w:val="22"/>
          <w:szCs w:val="22"/>
        </w:rPr>
        <w:t xml:space="preserve"> </w:t>
      </w:r>
      <w:r w:rsidR="00AD4B8A" w:rsidRPr="00087F65">
        <w:rPr>
          <w:spacing w:val="2"/>
          <w:sz w:val="22"/>
          <w:szCs w:val="22"/>
        </w:rPr>
        <w:t xml:space="preserve">Município de </w:t>
      </w:r>
      <w:r w:rsidR="006B2E57" w:rsidRPr="00087F65">
        <w:rPr>
          <w:spacing w:val="2"/>
          <w:sz w:val="22"/>
          <w:szCs w:val="22"/>
        </w:rPr>
        <w:t>Riqueza,</w:t>
      </w:r>
      <w:r w:rsidR="00AD4B8A" w:rsidRPr="00087F65">
        <w:rPr>
          <w:spacing w:val="2"/>
          <w:sz w:val="22"/>
          <w:szCs w:val="22"/>
        </w:rPr>
        <w:t xml:space="preserve"> PARTE REVELADORA, pelas legislações aplicáveis (inclusive a </w:t>
      </w:r>
      <w:hyperlink r:id="rId286" w:history="1">
        <w:r w:rsidR="00AD4B8A" w:rsidRPr="00087F65">
          <w:rPr>
            <w:rStyle w:val="Hyperlink"/>
            <w:spacing w:val="2"/>
            <w:sz w:val="22"/>
            <w:szCs w:val="22"/>
          </w:rPr>
          <w:t>Lei nº 13.709/2018</w:t>
        </w:r>
      </w:hyperlink>
      <w:r w:rsidR="00AD4B8A" w:rsidRPr="00087F65">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0982A9C" w14:textId="1ABBFA68"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4B4FD2" w:rsidRPr="00087F65">
        <w:rPr>
          <w:b/>
          <w:spacing w:val="2"/>
          <w:sz w:val="22"/>
          <w:szCs w:val="22"/>
        </w:rPr>
        <w:t>2</w:t>
      </w:r>
      <w:r w:rsidRPr="00087F65">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08A773F9" w14:textId="6B9DE7CC"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3</w:t>
      </w:r>
      <w:r w:rsidR="00AD4B8A" w:rsidRPr="00087F65">
        <w:rPr>
          <w:spacing w:val="2"/>
          <w:sz w:val="22"/>
          <w:szCs w:val="22"/>
        </w:rPr>
        <w:t xml:space="preserve"> A PARTE RECEPTORA se compromete a:</w:t>
      </w:r>
    </w:p>
    <w:p w14:paraId="1B18CE0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21A3DF3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6B64B0C"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3A69C295"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65AA2F4"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 xml:space="preserve">Informar imediatamente à PARTE REVELADORA qualquer violação das regras de sigilo ora </w:t>
      </w:r>
      <w:r w:rsidRPr="00087F65">
        <w:rPr>
          <w:spacing w:val="2"/>
          <w:sz w:val="22"/>
          <w:szCs w:val="22"/>
        </w:rPr>
        <w:lastRenderedPageBreak/>
        <w:t>estabelecidas que tenha ocorrido ou que venha a ocorrer por sua ação ou omissão, independentemente da existência de dolo.</w:t>
      </w:r>
    </w:p>
    <w:p w14:paraId="5E2A0F6E" w14:textId="1CCDF7DE"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4</w:t>
      </w:r>
      <w:r w:rsidR="00AD4B8A" w:rsidRPr="00087F65">
        <w:rPr>
          <w:spacing w:val="2"/>
          <w:sz w:val="22"/>
          <w:szCs w:val="22"/>
        </w:rPr>
        <w:t xml:space="preserve"> As obrigações estabelecidas neste instrumento não serão aplicáveis a quaisquer Informações Confidenciais que:</w:t>
      </w:r>
    </w:p>
    <w:p w14:paraId="0E9ECFEC"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Anteriormente ao seu recebimento pela PARTE RECEPTORA tenham tornado-se públicas ou chegado ao poder da PARTE RECEPTORA por uma fonte que não a PARTE REVELADORA; ou</w:t>
      </w:r>
    </w:p>
    <w:p w14:paraId="7D9B45DB"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48D3DA72"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27012D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2090A51E" w14:textId="0654F88A"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1</w:t>
      </w:r>
      <w:r w:rsidR="00AD4B8A"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7" w:history="1">
        <w:r w:rsidR="00AD4B8A" w:rsidRPr="00087F65">
          <w:rPr>
            <w:rStyle w:val="Hyperlink"/>
            <w:spacing w:val="2"/>
            <w:sz w:val="22"/>
            <w:szCs w:val="22"/>
          </w:rPr>
          <w:t>Lei nº 13.709/2018</w:t>
        </w:r>
      </w:hyperlink>
      <w:r w:rsidR="00AD4B8A" w:rsidRPr="00087F65">
        <w:rPr>
          <w:spacing w:val="2"/>
          <w:sz w:val="22"/>
          <w:szCs w:val="22"/>
        </w:rPr>
        <w:t xml:space="preserve"> – LGPD, além das normas e dos regulamentos adotados pelas competentes autoridades de proteção de dados.</w:t>
      </w:r>
    </w:p>
    <w:p w14:paraId="681B3AE7" w14:textId="483914F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2</w:t>
      </w:r>
      <w:r w:rsidR="00AD4B8A"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7AF99F0" w14:textId="0406C08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3</w:t>
      </w:r>
      <w:r w:rsidR="00AD4B8A" w:rsidRPr="00087F65">
        <w:rPr>
          <w:spacing w:val="2"/>
          <w:sz w:val="22"/>
          <w:szCs w:val="22"/>
        </w:rPr>
        <w:t xml:space="preserve"> As partes declaram-se cientes dos direitos, obrigações e penalidades aplicáveis constantes da </w:t>
      </w:r>
      <w:hyperlink r:id="rId288" w:history="1">
        <w:r w:rsidR="00AD4B8A" w:rsidRPr="00087F65">
          <w:rPr>
            <w:rStyle w:val="Hyperlink"/>
            <w:spacing w:val="2"/>
            <w:sz w:val="22"/>
            <w:szCs w:val="22"/>
          </w:rPr>
          <w:t>Lei nº 13.709/2018</w:t>
        </w:r>
      </w:hyperlink>
      <w:r w:rsidR="00AD4B8A"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6B18D37" w14:textId="732ACD2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4</w:t>
      </w:r>
      <w:r w:rsidR="00AD4B8A"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48348BB" w14:textId="266B0AFF"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5</w:t>
      </w:r>
      <w:r w:rsidR="00AD4B8A"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B89E7EE" w14:textId="7E7E925B"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6</w:t>
      </w:r>
      <w:r w:rsidR="00AD4B8A"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4935F91" w14:textId="320ED7A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7</w:t>
      </w:r>
      <w:r w:rsidR="00AD4B8A"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4C609C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C72EC4C"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2FDFC586" w14:textId="37330706"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1</w:t>
      </w:r>
      <w:r w:rsidR="00AD4B8A" w:rsidRPr="00087F65">
        <w:rPr>
          <w:spacing w:val="2"/>
          <w:sz w:val="22"/>
          <w:szCs w:val="22"/>
        </w:rPr>
        <w:t xml:space="preserve"> Este instrumento poderá ser alterado somente mediante a celebração de Termo Aditivo.</w:t>
      </w:r>
    </w:p>
    <w:p w14:paraId="36A97C13" w14:textId="0069F4D8"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00AD4B8A"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F09A8F1" w14:textId="034F45C5"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3</w:t>
      </w:r>
      <w:r w:rsidR="00AD4B8A" w:rsidRPr="00087F65">
        <w:rPr>
          <w:spacing w:val="2"/>
          <w:sz w:val="22"/>
          <w:szCs w:val="22"/>
        </w:rPr>
        <w:t xml:space="preserve"> O não exercício pelas partes de quaisquer dos direitos ou </w:t>
      </w:r>
      <w:r w:rsidR="007D70BD" w:rsidRPr="00087F65">
        <w:rPr>
          <w:spacing w:val="2"/>
          <w:sz w:val="22"/>
          <w:szCs w:val="22"/>
        </w:rPr>
        <w:t>prerrogativas previstas</w:t>
      </w:r>
      <w:r w:rsidR="00AD4B8A" w:rsidRPr="00087F65">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0A2D654" w14:textId="37097BC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4.</w:t>
      </w:r>
      <w:r w:rsidR="00AD4B8A" w:rsidRPr="00087F65">
        <w:rPr>
          <w:b/>
          <w:spacing w:val="2"/>
          <w:sz w:val="22"/>
          <w:szCs w:val="22"/>
        </w:rPr>
        <w:t>4</w:t>
      </w:r>
      <w:r w:rsidR="00AD4B8A" w:rsidRPr="00087F65">
        <w:rPr>
          <w:spacing w:val="2"/>
          <w:sz w:val="22"/>
          <w:szCs w:val="22"/>
        </w:rPr>
        <w:t xml:space="preserve"> O presente instrumento é celebrado em caráter irrevogável e irretratável, obrigando as partes e seus sucessores, a qualquer título e tempo.</w:t>
      </w:r>
    </w:p>
    <w:p w14:paraId="120537E0" w14:textId="67DD7112"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5</w:t>
      </w:r>
      <w:r w:rsidR="00AD4B8A" w:rsidRPr="00087F65">
        <w:rPr>
          <w:spacing w:val="2"/>
          <w:sz w:val="22"/>
          <w:szCs w:val="22"/>
        </w:rPr>
        <w:t xml:space="preserve"> A PARTE RECEPTORA declara que os serviços serão prestados de acordo com todas as legislações, princípios e normas aplicáveis, inclusive a </w:t>
      </w:r>
      <w:hyperlink r:id="rId289" w:history="1">
        <w:r w:rsidR="00AD4B8A" w:rsidRPr="00087F65">
          <w:rPr>
            <w:rStyle w:val="Hyperlink"/>
            <w:spacing w:val="2"/>
            <w:sz w:val="22"/>
            <w:szCs w:val="22"/>
          </w:rPr>
          <w:t>Lei nº 13.709/2018</w:t>
        </w:r>
      </w:hyperlink>
      <w:r w:rsidR="00AD4B8A" w:rsidRPr="00087F65">
        <w:rPr>
          <w:spacing w:val="2"/>
          <w:sz w:val="22"/>
          <w:szCs w:val="22"/>
        </w:rPr>
        <w:t xml:space="preserve"> – LGPD.</w:t>
      </w:r>
    </w:p>
    <w:p w14:paraId="6D3D3A4E" w14:textId="18245F39" w:rsidR="00AD4B8A" w:rsidRPr="00203AF3" w:rsidRDefault="004B4FD2" w:rsidP="00203AF3">
      <w:pPr>
        <w:spacing w:after="0" w:line="240" w:lineRule="auto"/>
        <w:ind w:right="-567"/>
        <w:jc w:val="both"/>
        <w:rPr>
          <w:rFonts w:ascii="Times New Roman" w:hAnsi="Times New Roman" w:cs="Times New Roman"/>
        </w:rPr>
      </w:pPr>
      <w:r w:rsidRPr="007551A2">
        <w:rPr>
          <w:rFonts w:ascii="Times New Roman" w:hAnsi="Times New Roman" w:cs="Times New Roman"/>
          <w:b/>
          <w:spacing w:val="2"/>
        </w:rPr>
        <w:t>4.</w:t>
      </w:r>
      <w:r w:rsidR="00AD4B8A" w:rsidRPr="007551A2">
        <w:rPr>
          <w:rFonts w:ascii="Times New Roman" w:hAnsi="Times New Roman" w:cs="Times New Roman"/>
          <w:b/>
          <w:spacing w:val="2"/>
        </w:rPr>
        <w:t>6</w:t>
      </w:r>
      <w:r w:rsidR="00AD4B8A" w:rsidRPr="007551A2">
        <w:rPr>
          <w:rFonts w:ascii="Times New Roman" w:hAnsi="Times New Roman" w:cs="Times New Roman"/>
          <w:spacing w:val="2"/>
        </w:rPr>
        <w:t xml:space="preserve"> Os efeitos deste instrumento retroagem à data que a </w:t>
      </w:r>
      <w:r w:rsidR="00AD4B8A" w:rsidRPr="001D2248">
        <w:rPr>
          <w:rFonts w:ascii="Times New Roman" w:hAnsi="Times New Roman" w:cs="Times New Roman"/>
          <w:spacing w:val="2"/>
        </w:rPr>
        <w:t>PARTE RECEPTORA teve acesso à primeira infor</w:t>
      </w:r>
      <w:r w:rsidR="00AE1746" w:rsidRPr="001D2248">
        <w:rPr>
          <w:rFonts w:ascii="Times New Roman" w:hAnsi="Times New Roman" w:cs="Times New Roman"/>
          <w:spacing w:val="2"/>
        </w:rPr>
        <w:t>mação confidencial relacionada</w:t>
      </w:r>
      <w:r w:rsidR="007551A2" w:rsidRPr="001D2248">
        <w:rPr>
          <w:rFonts w:ascii="Times New Roman" w:hAnsi="Times New Roman" w:cs="Times New Roman"/>
        </w:rPr>
        <w:t xml:space="preserve"> ao </w:t>
      </w:r>
      <w:r w:rsidR="001D2248" w:rsidRPr="001D2248">
        <w:rPr>
          <w:rFonts w:ascii="Times New Roman" w:hAnsi="Times New Roman" w:cs="Times New Roman"/>
        </w:rPr>
        <w:t>registro de preços para aquisição estimada e parcelada de gêneros alimentícios para a merenda escolar, que será ofertado aos alunos das escolas da rede municipal de ensino destinados para atender a demanda da Secretaria de Educação, Cultura e Esporte, conforme especificações constantes no edital e seus anexos</w:t>
      </w:r>
      <w:r w:rsidR="001D2248" w:rsidRPr="00203AF3">
        <w:rPr>
          <w:rFonts w:ascii="Times New Roman" w:hAnsi="Times New Roman" w:cs="Times New Roman"/>
          <w:spacing w:val="2"/>
        </w:rPr>
        <w:t xml:space="preserve"> </w:t>
      </w:r>
      <w:r w:rsidR="00AD4B8A" w:rsidRPr="00203AF3">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90" w:history="1">
        <w:r w:rsidR="00AD4B8A" w:rsidRPr="00203AF3">
          <w:rPr>
            <w:rStyle w:val="Hyperlink"/>
            <w:rFonts w:ascii="Times New Roman" w:hAnsi="Times New Roman" w:cs="Times New Roman"/>
            <w:spacing w:val="2"/>
          </w:rPr>
          <w:t>Lei nº 13.709/2018</w:t>
        </w:r>
      </w:hyperlink>
      <w:r w:rsidR="00AD4B8A" w:rsidRPr="00203AF3">
        <w:rPr>
          <w:rFonts w:ascii="Times New Roman" w:hAnsi="Times New Roman" w:cs="Times New Roman"/>
          <w:spacing w:val="2"/>
        </w:rPr>
        <w:t xml:space="preserve"> – LGPD).</w:t>
      </w:r>
    </w:p>
    <w:p w14:paraId="60F2A970" w14:textId="62D7BA9D"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w:t>
      </w:r>
      <w:r w:rsidR="00AD4B8A" w:rsidRPr="00203AF3">
        <w:rPr>
          <w:b/>
          <w:spacing w:val="2"/>
          <w:sz w:val="22"/>
          <w:szCs w:val="22"/>
        </w:rPr>
        <w:t>7</w:t>
      </w:r>
      <w:r w:rsidR="00AD4B8A" w:rsidRPr="00203AF3">
        <w:rPr>
          <w:spacing w:val="2"/>
          <w:sz w:val="22"/>
          <w:szCs w:val="22"/>
        </w:rPr>
        <w:t xml:space="preserve"> As partes declaram e reconhecem que são</w:t>
      </w:r>
      <w:r w:rsidR="00AD4B8A" w:rsidRPr="00203AF3">
        <w:rPr>
          <w:b/>
          <w:spacing w:val="2"/>
          <w:sz w:val="22"/>
          <w:szCs w:val="22"/>
        </w:rPr>
        <w:t xml:space="preserve"> </w:t>
      </w:r>
      <w:r w:rsidR="00AD4B8A" w:rsidRPr="00203AF3">
        <w:rPr>
          <w:spacing w:val="2"/>
          <w:sz w:val="22"/>
          <w:szCs w:val="22"/>
        </w:rPr>
        <w:t>entidades totalmente independentes</w:t>
      </w:r>
      <w:r w:rsidR="00AD4B8A"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585B0521" w14:textId="78F9F72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8</w:t>
      </w:r>
      <w:r w:rsidR="00AD4B8A" w:rsidRPr="00087F65">
        <w:rPr>
          <w:spacing w:val="2"/>
          <w:sz w:val="22"/>
          <w:szCs w:val="22"/>
        </w:rPr>
        <w:t xml:space="preserve"> Através deste instrumento, a PARTE RECEPTORA cede à PARTE REVELADORA todos os direitos patrimoniais de autor a ela pertencente, decorrentes dos serviços prestados.</w:t>
      </w:r>
    </w:p>
    <w:p w14:paraId="36E09BDB" w14:textId="6332A209"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00AD4B8A"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1C7E45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4C90D2B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6AF1D91A" w14:textId="53266B53"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w:t>
      </w:r>
      <w:r w:rsidR="00AD4B8A" w:rsidRPr="00087F65">
        <w:rPr>
          <w:b/>
          <w:spacing w:val="2"/>
          <w:sz w:val="22"/>
          <w:szCs w:val="22"/>
        </w:rPr>
        <w:t>1</w:t>
      </w:r>
      <w:r w:rsidR="00AD4B8A" w:rsidRPr="00087F65">
        <w:rPr>
          <w:spacing w:val="2"/>
          <w:sz w:val="22"/>
          <w:szCs w:val="22"/>
        </w:rPr>
        <w:t xml:space="preserve"> Fica eleito o Foro da Comarca de </w:t>
      </w:r>
      <w:r w:rsidR="00735D0A" w:rsidRPr="00087F65">
        <w:rPr>
          <w:spacing w:val="2"/>
          <w:sz w:val="22"/>
          <w:szCs w:val="22"/>
        </w:rPr>
        <w:t>Mondai/SC</w:t>
      </w:r>
      <w:r w:rsidR="00AD4B8A" w:rsidRPr="00087F65">
        <w:rPr>
          <w:spacing w:val="2"/>
          <w:sz w:val="22"/>
          <w:szCs w:val="22"/>
        </w:rPr>
        <w:t>, Estado de Santa Catarina, como único competente para dirimir as controvérsias resultantes deste instrumento, renunciando as partes a qualquer outro, por mais privilegiado que seja ou venha a ser.</w:t>
      </w:r>
    </w:p>
    <w:p w14:paraId="5D5F6FA3"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314A96AF"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15838295" w14:textId="77777777" w:rsidR="00AD4B8A" w:rsidRPr="00087F65" w:rsidRDefault="00AD4B8A" w:rsidP="003D0AB3">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0" w:type="auto"/>
        <w:tblLook w:val="04A0" w:firstRow="1" w:lastRow="0" w:firstColumn="1" w:lastColumn="0" w:noHBand="0" w:noVBand="1"/>
      </w:tblPr>
      <w:tblGrid>
        <w:gridCol w:w="4281"/>
        <w:gridCol w:w="4213"/>
      </w:tblGrid>
      <w:tr w:rsidR="00AD4B8A" w:rsidRPr="00087F65" w14:paraId="01240D39" w14:textId="77777777" w:rsidTr="006A7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71353AC9" w14:textId="77777777" w:rsidR="00AD4B8A" w:rsidRPr="00087F65" w:rsidRDefault="00AD4B8A" w:rsidP="003D0AB3">
            <w:pPr>
              <w:pStyle w:val="NormalWeb"/>
              <w:pBdr>
                <w:bottom w:val="single" w:sz="12" w:space="1" w:color="auto"/>
              </w:pBdr>
              <w:shd w:val="clear" w:color="auto" w:fill="FFFFFF"/>
              <w:tabs>
                <w:tab w:val="right" w:pos="8080"/>
              </w:tabs>
              <w:ind w:right="-568"/>
              <w:jc w:val="center"/>
              <w:rPr>
                <w:spacing w:val="2"/>
                <w:sz w:val="22"/>
                <w:szCs w:val="22"/>
              </w:rPr>
            </w:pPr>
          </w:p>
          <w:p w14:paraId="221D14C0" w14:textId="5AB8AEA5" w:rsidR="00AD4B8A" w:rsidRPr="00087F65" w:rsidRDefault="00AD4B8A" w:rsidP="003D0AB3">
            <w:pPr>
              <w:pStyle w:val="NormalWeb"/>
              <w:shd w:val="clear" w:color="auto" w:fill="FFFFFF"/>
              <w:tabs>
                <w:tab w:val="right" w:pos="8080"/>
              </w:tabs>
              <w:ind w:right="-83"/>
              <w:jc w:val="center"/>
              <w:rPr>
                <w:b w:val="0"/>
                <w:bCs w:val="0"/>
                <w:spacing w:val="2"/>
                <w:sz w:val="22"/>
                <w:szCs w:val="22"/>
              </w:rPr>
            </w:pPr>
            <w:r w:rsidRPr="00087F65">
              <w:rPr>
                <w:spacing w:val="2"/>
                <w:sz w:val="22"/>
                <w:szCs w:val="22"/>
              </w:rPr>
              <w:t xml:space="preserve">Responsável pelo Município de </w:t>
            </w:r>
            <w:r w:rsidR="00CA04AC" w:rsidRPr="00087F65">
              <w:rPr>
                <w:spacing w:val="2"/>
                <w:sz w:val="22"/>
                <w:szCs w:val="22"/>
              </w:rPr>
              <w:t>Riqueza</w:t>
            </w:r>
          </w:p>
        </w:tc>
        <w:tc>
          <w:tcPr>
            <w:tcW w:w="4213" w:type="dxa"/>
          </w:tcPr>
          <w:p w14:paraId="50B1DA99" w14:textId="77777777" w:rsidR="00AD4B8A" w:rsidRPr="00087F65" w:rsidRDefault="00AD4B8A" w:rsidP="003D0AB3">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21BF90C"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087F65">
              <w:rPr>
                <w:spacing w:val="2"/>
                <w:sz w:val="22"/>
                <w:szCs w:val="22"/>
              </w:rPr>
              <w:t>Razão Social do Contratado</w:t>
            </w:r>
          </w:p>
          <w:p w14:paraId="162E168E"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AD4B8A" w:rsidRPr="00087F65" w14:paraId="679F6161" w14:textId="77777777" w:rsidTr="006A7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5F1BE9B2" w14:textId="77777777" w:rsidR="00AD4B8A" w:rsidRPr="00087F65" w:rsidRDefault="00AD4B8A" w:rsidP="003D0AB3">
            <w:pPr>
              <w:pStyle w:val="NormalWeb"/>
              <w:shd w:val="clear" w:color="auto" w:fill="FFFFFF"/>
              <w:tabs>
                <w:tab w:val="right" w:pos="8080"/>
              </w:tabs>
              <w:ind w:right="-568"/>
              <w:jc w:val="both"/>
              <w:rPr>
                <w:spacing w:val="2"/>
                <w:sz w:val="22"/>
                <w:szCs w:val="22"/>
              </w:rPr>
            </w:pPr>
            <w:r w:rsidRPr="00087F65">
              <w:rPr>
                <w:spacing w:val="2"/>
                <w:sz w:val="22"/>
                <w:szCs w:val="22"/>
              </w:rPr>
              <w:t>Testemunha 1:</w:t>
            </w:r>
          </w:p>
          <w:p w14:paraId="4CE12F07" w14:textId="77777777" w:rsidR="00AD4B8A" w:rsidRPr="00087F65" w:rsidRDefault="00AD4B8A" w:rsidP="003D0AB3">
            <w:pPr>
              <w:pStyle w:val="NormalWeb"/>
              <w:shd w:val="clear" w:color="auto" w:fill="FFFFFF"/>
              <w:tabs>
                <w:tab w:val="right" w:pos="8080"/>
              </w:tabs>
              <w:ind w:right="-568"/>
              <w:contextualSpacing/>
              <w:jc w:val="both"/>
              <w:rPr>
                <w:spacing w:val="2"/>
                <w:sz w:val="22"/>
                <w:szCs w:val="22"/>
              </w:rPr>
            </w:pPr>
            <w:r w:rsidRPr="00087F65">
              <w:rPr>
                <w:spacing w:val="2"/>
                <w:sz w:val="22"/>
                <w:szCs w:val="22"/>
              </w:rPr>
              <w:t>Nome:</w:t>
            </w:r>
          </w:p>
          <w:p w14:paraId="75D5EAEB" w14:textId="77777777" w:rsidR="00AD4B8A" w:rsidRPr="00087F65" w:rsidRDefault="00AD4B8A" w:rsidP="003D0AB3">
            <w:pPr>
              <w:pStyle w:val="NormalWeb"/>
              <w:shd w:val="clear" w:color="auto" w:fill="FFFFFF"/>
              <w:tabs>
                <w:tab w:val="right" w:pos="8080"/>
              </w:tabs>
              <w:ind w:right="-568"/>
              <w:contextualSpacing/>
              <w:jc w:val="both"/>
              <w:rPr>
                <w:bCs w:val="0"/>
                <w:spacing w:val="2"/>
                <w:sz w:val="22"/>
                <w:szCs w:val="22"/>
              </w:rPr>
            </w:pPr>
            <w:r w:rsidRPr="00087F65">
              <w:rPr>
                <w:spacing w:val="2"/>
                <w:sz w:val="22"/>
                <w:szCs w:val="22"/>
              </w:rPr>
              <w:t>CPF:</w:t>
            </w:r>
          </w:p>
        </w:tc>
        <w:tc>
          <w:tcPr>
            <w:tcW w:w="4213" w:type="dxa"/>
          </w:tcPr>
          <w:p w14:paraId="2AA22F3C" w14:textId="77777777" w:rsidR="00AD4B8A" w:rsidRPr="00087F65" w:rsidRDefault="00AD4B8A" w:rsidP="003D0AB3">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Testemunha 2:</w:t>
            </w:r>
          </w:p>
          <w:p w14:paraId="2AFADFF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Nome:</w:t>
            </w:r>
          </w:p>
          <w:p w14:paraId="7570133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087F65">
              <w:rPr>
                <w:spacing w:val="2"/>
                <w:sz w:val="22"/>
                <w:szCs w:val="22"/>
              </w:rPr>
              <w:t>CPF:</w:t>
            </w:r>
          </w:p>
        </w:tc>
      </w:tr>
    </w:tbl>
    <w:p w14:paraId="6CB5086D" w14:textId="20C34983"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7EE7DE42" w14:textId="2046889C"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4CF37B3F" w14:textId="7918229A"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2DF46F46" w14:textId="155D97B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2910AD0" w14:textId="5158992A"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EF8C4A9" w14:textId="389D708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AF27217" w14:textId="120F92AE"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7A7AEB22" w14:textId="589B73F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EBC5A8A" w14:textId="7AEA467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89EE189" w14:textId="523EFA31"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5111732" w14:textId="0BB3BA8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906721B" w14:textId="575432B9"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42AD6E5" w14:textId="0A82FA6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DCD8B93" w14:textId="217C3E83"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3676EE53" w14:textId="0BA1AB9D" w:rsidR="008503C4" w:rsidRPr="00087F65" w:rsidRDefault="008503C4" w:rsidP="003D0AB3">
      <w:pPr>
        <w:tabs>
          <w:tab w:val="right" w:pos="8080"/>
        </w:tabs>
        <w:spacing w:after="0" w:line="240" w:lineRule="auto"/>
        <w:ind w:right="-568"/>
        <w:jc w:val="center"/>
        <w:rPr>
          <w:rFonts w:ascii="Times New Roman" w:hAnsi="Times New Roman" w:cs="Times New Roman"/>
          <w:b/>
        </w:rPr>
      </w:pPr>
    </w:p>
    <w:p w14:paraId="5441681F" w14:textId="6C444F0A" w:rsidR="008503C4" w:rsidRPr="00087F65" w:rsidRDefault="008503C4" w:rsidP="003D0AB3">
      <w:pPr>
        <w:tabs>
          <w:tab w:val="right" w:pos="8080"/>
        </w:tabs>
        <w:spacing w:after="0" w:line="240" w:lineRule="auto"/>
        <w:ind w:right="-568"/>
        <w:jc w:val="center"/>
        <w:rPr>
          <w:rFonts w:ascii="Times New Roman" w:hAnsi="Times New Roman" w:cs="Times New Roman"/>
          <w:b/>
        </w:rPr>
      </w:pPr>
    </w:p>
    <w:p w14:paraId="13993469" w14:textId="7F3284E1" w:rsidR="008503C4" w:rsidRDefault="008503C4" w:rsidP="003D0AB3">
      <w:pPr>
        <w:tabs>
          <w:tab w:val="right" w:pos="8080"/>
        </w:tabs>
        <w:spacing w:after="0" w:line="240" w:lineRule="auto"/>
        <w:ind w:right="-568"/>
        <w:jc w:val="center"/>
        <w:rPr>
          <w:rFonts w:ascii="Times New Roman" w:hAnsi="Times New Roman" w:cs="Times New Roman"/>
          <w:b/>
        </w:rPr>
      </w:pPr>
    </w:p>
    <w:p w14:paraId="3F8AB7CC" w14:textId="1ACD6EAB" w:rsidR="001516D4" w:rsidRPr="00087F65" w:rsidRDefault="001516D4" w:rsidP="007E22E2">
      <w:pPr>
        <w:tabs>
          <w:tab w:val="right" w:pos="8080"/>
        </w:tabs>
        <w:spacing w:after="0" w:line="240" w:lineRule="auto"/>
        <w:ind w:right="-568"/>
        <w:rPr>
          <w:rFonts w:ascii="Times New Roman" w:hAnsi="Times New Roman" w:cs="Times New Roman"/>
          <w:b/>
        </w:rPr>
      </w:pPr>
    </w:p>
    <w:p w14:paraId="62C722BF" w14:textId="64B05FB7"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36B61E06" w14:textId="0677DC8D" w:rsidR="003D3652" w:rsidRPr="00087F65" w:rsidRDefault="003D3652" w:rsidP="003D0AB3">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p>
    <w:p w14:paraId="4245DB4B" w14:textId="77777777"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6867AC10" w14:textId="4A01CF9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1" w:name="_Toc133168694"/>
      <w:r w:rsidRPr="00087F65">
        <w:rPr>
          <w:rFonts w:ascii="Times New Roman" w:hAnsi="Times New Roman" w:cs="Times New Roman"/>
          <w:sz w:val="22"/>
          <w:szCs w:val="22"/>
        </w:rPr>
        <w:t>ANEXO V</w:t>
      </w:r>
      <w:r w:rsidR="009F35B8" w:rsidRPr="00087F65">
        <w:rPr>
          <w:rFonts w:ascii="Times New Roman" w:hAnsi="Times New Roman" w:cs="Times New Roman"/>
          <w:sz w:val="22"/>
          <w:szCs w:val="22"/>
        </w:rPr>
        <w:t xml:space="preserve"> – DECLARAÇÃO LC 123/2006</w:t>
      </w:r>
      <w:bookmarkEnd w:id="91"/>
    </w:p>
    <w:p w14:paraId="6C40DC3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0F4E2F16"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91" w:anchor="art42" w:history="1">
        <w:r w:rsidRPr="00087F65">
          <w:rPr>
            <w:rStyle w:val="Hyperlink"/>
            <w:rFonts w:ascii="Times New Roman" w:hAnsi="Times New Roman" w:cs="Times New Roman"/>
            <w:b/>
          </w:rPr>
          <w:t>ARTS. 42 AO 49 DA LEI COMPLEMENTAR Nº 123/2006</w:t>
        </w:r>
      </w:hyperlink>
    </w:p>
    <w:p w14:paraId="45711C82"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p>
    <w:p w14:paraId="1F5F85F0"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92"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93" w:anchor="art42" w:history="1">
        <w:r w:rsidRPr="00087F65">
          <w:rPr>
            <w:rStyle w:val="Hyperlink"/>
            <w:rFonts w:ascii="Times New Roman" w:hAnsi="Times New Roman" w:cs="Times New Roman"/>
          </w:rPr>
          <w:t>arts.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4"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95"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2EA21271"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6"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AAA531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1343661D"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1BB13390"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7813EAA9"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F1E3CF2"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614EAF4" w14:textId="77777777" w:rsidR="00AD4B8A" w:rsidRPr="00087F65" w:rsidRDefault="00AD4B8A" w:rsidP="003D0AB3">
      <w:pPr>
        <w:tabs>
          <w:tab w:val="right" w:pos="8080"/>
        </w:tabs>
        <w:spacing w:after="0" w:line="240" w:lineRule="auto"/>
        <w:ind w:right="-568"/>
        <w:rPr>
          <w:rFonts w:ascii="Times New Roman" w:hAnsi="Times New Roman" w:cs="Times New Roman"/>
          <w:b/>
        </w:rPr>
      </w:pPr>
    </w:p>
    <w:p w14:paraId="5B8660B7"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3930A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0C979E"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21422B"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F4472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5BAE90" w14:textId="64845C54"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6E7E5" w14:textId="038B0C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77727D" w14:textId="696FE09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0860D2" w14:textId="507708D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9B14EC" w14:textId="357E5C0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9D5E85" w14:textId="6F4001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916453" w14:textId="35C271A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8E3781" w14:textId="0DF4400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494999" w14:textId="0C99527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FE726E" w14:textId="6C78CAD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097A48" w14:textId="13A50B9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B9E423" w14:textId="1F71F57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E2E5DE" w14:textId="2899575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91281" w14:textId="6007AD8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995656" w14:textId="1291D47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91C8E6" w14:textId="16D52BA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F932BD" w14:textId="151C3A8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FF0E68" w14:textId="561B4EC4"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A99B54" w14:textId="35B8D576"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E1D1BC" w14:textId="0837BFD0"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C64FF9" w14:textId="1BF6F341"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DEB863" w14:textId="77777777" w:rsidR="007D70BD" w:rsidRPr="00087F65"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4B802" w14:textId="03EB6162"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53FB92"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B138F0" w14:textId="1948FA20"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13E6D786" w14:textId="342EC525" w:rsidR="00AD4B8A" w:rsidRPr="00087F65" w:rsidRDefault="003D3652" w:rsidP="003D0AB3">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p>
    <w:p w14:paraId="19E6EE1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8F452" w14:textId="2FD9848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2" w:name="_Toc133168695"/>
      <w:r w:rsidRPr="00087F65">
        <w:rPr>
          <w:rFonts w:ascii="Times New Roman" w:hAnsi="Times New Roman" w:cs="Times New Roman"/>
          <w:sz w:val="22"/>
          <w:szCs w:val="22"/>
        </w:rPr>
        <w:t>ANEXO VI</w:t>
      </w:r>
      <w:r w:rsidR="009F35B8" w:rsidRPr="00087F65">
        <w:rPr>
          <w:rFonts w:ascii="Times New Roman" w:hAnsi="Times New Roman" w:cs="Times New Roman"/>
          <w:sz w:val="22"/>
          <w:szCs w:val="22"/>
        </w:rPr>
        <w:t xml:space="preserve"> – PROPOSTA</w:t>
      </w:r>
      <w:bookmarkEnd w:id="92"/>
    </w:p>
    <w:p w14:paraId="48D1D351"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34A4A8F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2BF3AE3B"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AD4B8A" w:rsidRPr="00087F65" w14:paraId="3DCC6F10" w14:textId="77777777" w:rsidTr="008503C4">
        <w:trPr>
          <w:trHeight w:val="884"/>
        </w:trPr>
        <w:tc>
          <w:tcPr>
            <w:tcW w:w="3613" w:type="dxa"/>
          </w:tcPr>
          <w:p w14:paraId="3E6FC960"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618D4DB3"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04EAC677"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AD4B8A" w:rsidRPr="00087F65" w14:paraId="5D0E3BFA" w14:textId="77777777" w:rsidTr="008503C4">
        <w:trPr>
          <w:trHeight w:val="901"/>
        </w:trPr>
        <w:tc>
          <w:tcPr>
            <w:tcW w:w="3613" w:type="dxa"/>
          </w:tcPr>
          <w:p w14:paraId="66CD9C9D"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801" w:type="dxa"/>
          </w:tcPr>
          <w:p w14:paraId="78FE3123"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530" w:type="dxa"/>
          </w:tcPr>
          <w:p w14:paraId="4AB0007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r w:rsidR="00AD4B8A" w:rsidRPr="00087F65" w14:paraId="7A317F80" w14:textId="77777777" w:rsidTr="008503C4">
        <w:trPr>
          <w:trHeight w:val="884"/>
        </w:trPr>
        <w:tc>
          <w:tcPr>
            <w:tcW w:w="6415" w:type="dxa"/>
            <w:gridSpan w:val="2"/>
          </w:tcPr>
          <w:p w14:paraId="061FDDDC"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0F8EF3F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bl>
    <w:p w14:paraId="57F5439D" w14:textId="77777777" w:rsidR="00AD4B8A" w:rsidRPr="00087F65" w:rsidRDefault="00AD4B8A" w:rsidP="00425FA1">
      <w:pPr>
        <w:tabs>
          <w:tab w:val="right" w:pos="8080"/>
        </w:tabs>
        <w:spacing w:after="0" w:line="240" w:lineRule="auto"/>
        <w:ind w:right="-568"/>
        <w:jc w:val="both"/>
        <w:rPr>
          <w:rFonts w:ascii="Times New Roman" w:hAnsi="Times New Roman" w:cs="Times New Roman"/>
          <w:b/>
        </w:rPr>
      </w:pPr>
    </w:p>
    <w:p w14:paraId="772FD07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7"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63F808" w14:textId="2A23FDB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8"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92F553A"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E55FC5"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6597F044"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10E9498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60B69E4D"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8E3DD24" w14:textId="3473845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A8C41D" w14:textId="3B78637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8C2798" w14:textId="5FD7AC8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020391" w14:textId="184F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AD0A87" w14:textId="3D79C19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4DB49" w14:textId="6C5D24A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552B03" w14:textId="7A5FEFF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861426" w14:textId="2BBFD6D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A1B232" w14:textId="4B3E1BE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C2455D" w14:textId="3FEBDAB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31DDAB" w14:textId="5211BE6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C1D0EE" w14:textId="5F7902B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691E09" w14:textId="1BB222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BD02975" w14:textId="1BD328D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D2E148" w14:textId="4B192F7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3EDDCC" w14:textId="26CF8E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95428E" w14:textId="102700F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5D43EC" w14:textId="6C038B0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FA5527" w14:textId="44A1948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CB02D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A7A0D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D348FB"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420735" w14:textId="4E4E9423" w:rsidR="00B37C35" w:rsidRPr="00087F65" w:rsidRDefault="00B37C35" w:rsidP="00B37C35">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p>
    <w:p w14:paraId="71A380F9" w14:textId="25A64893" w:rsidR="00AD4B8A" w:rsidRPr="00087F65" w:rsidRDefault="00B37C35" w:rsidP="00B37C35">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p>
    <w:p w14:paraId="76E33A57" w14:textId="77777777" w:rsidR="00B37C35" w:rsidRPr="00087F65" w:rsidRDefault="00B37C3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C7C52A" w14:textId="61519AFC" w:rsidR="009F35B8" w:rsidRPr="00087F65" w:rsidRDefault="00AD4B8A" w:rsidP="00B37C35">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3" w:name="_Toc133168696"/>
      <w:r w:rsidRPr="00087F65">
        <w:rPr>
          <w:rFonts w:ascii="Times New Roman" w:hAnsi="Times New Roman" w:cs="Times New Roman"/>
          <w:sz w:val="22"/>
          <w:szCs w:val="22"/>
        </w:rPr>
        <w:t>ANEXO VII</w:t>
      </w:r>
      <w:r w:rsidR="009F35B8" w:rsidRPr="00087F65">
        <w:rPr>
          <w:rFonts w:ascii="Times New Roman" w:hAnsi="Times New Roman" w:cs="Times New Roman"/>
          <w:sz w:val="22"/>
          <w:szCs w:val="22"/>
        </w:rPr>
        <w:t xml:space="preserve"> – ATENDIMENTO AOS REQUISITOS DE HABILITAÇÃO</w:t>
      </w:r>
      <w:bookmarkEnd w:id="93"/>
    </w:p>
    <w:p w14:paraId="2897CEB7" w14:textId="301375BA"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62E1F881"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1207454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3BF99B85"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71D01847"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9"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5740494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300"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84777B7"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48C8824B"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B56C7"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27D00D6"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0095E4D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1178D071"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E14BB4"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2216C2"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D01B3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B202A6"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C6E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B7AB9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3E8DC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D207E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5DF05"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C97BD7" w14:textId="5837B942"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CAEEB1" w14:textId="4033F4B6"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FC010" w14:textId="3CB7E66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0EC6EB" w14:textId="2FF22CD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AF1D87" w14:textId="710C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56334B" w14:textId="78FA7B5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59BFAC" w14:textId="5A1AFD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9E3B0" w14:textId="7150B13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ABD330" w14:textId="3DD1BF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AB08B4" w14:textId="6679BE6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8952AC" w14:textId="1A357C9C"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FA2446" w14:textId="674E3C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6E98B2" w14:textId="10E4C7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C61D04" w14:textId="5254000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925473" w14:textId="37BEB14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A46B48" w14:textId="23B4654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9D15A6" w14:textId="575473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DFA215" w14:textId="6759DC6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68BD38" w14:textId="363005D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5C72D9" w14:textId="54AEF10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629A99" w14:textId="1FD1CAB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5B3808" w14:textId="1C816B6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2998D" w14:textId="7AC97A1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5E4D6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0A35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358431" w14:textId="0C015C56"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6BA768AB" w14:textId="2A779F65" w:rsidR="00AD4B8A" w:rsidRPr="00087F65" w:rsidRDefault="000D5668" w:rsidP="000D5668">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p>
    <w:p w14:paraId="106752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725430" w14:textId="75833CD5" w:rsidR="009F35B8" w:rsidRPr="00087F65" w:rsidRDefault="00AD4B8A"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4" w:name="_Toc133168697"/>
      <w:r w:rsidRPr="00087F65">
        <w:rPr>
          <w:rFonts w:ascii="Times New Roman" w:hAnsi="Times New Roman" w:cs="Times New Roman"/>
          <w:sz w:val="22"/>
          <w:szCs w:val="22"/>
        </w:rPr>
        <w:t>ANEXO VIII</w:t>
      </w:r>
      <w:r w:rsidR="009F35B8" w:rsidRPr="00087F65">
        <w:rPr>
          <w:rFonts w:ascii="Times New Roman" w:hAnsi="Times New Roman" w:cs="Times New Roman"/>
          <w:sz w:val="22"/>
          <w:szCs w:val="22"/>
        </w:rPr>
        <w:t xml:space="preserve"> – DECLARAÇÃO DE CUMPRIMENTO DE RESERVA DE CARGOS</w:t>
      </w:r>
      <w:bookmarkEnd w:id="94"/>
    </w:p>
    <w:p w14:paraId="144CA342" w14:textId="16442153"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5B1FE4C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7198A345"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07BC8D60"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88405D"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1"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711A1B3B"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302"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1939269"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5646FE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924EB3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861A7ED"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5574195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1FD34A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49DB171C"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512587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5BD908D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35667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0BA7CF5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FC96790"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2C96D2EF" w14:textId="45EB6D3F"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3CAEF09" w14:textId="4B4134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F90217B" w14:textId="77612CB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5FD8228" w14:textId="4977275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B2D73F8" w14:textId="19C6EDD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F9F884D" w14:textId="263CF67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BC752A7" w14:textId="78BA7EF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5A5FA0A" w14:textId="6B76148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FEFA34" w14:textId="6FD1715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0F5BEEB" w14:textId="7EAA0C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CB6D665" w14:textId="6D4BBBB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D6DC303" w14:textId="46DF080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544E33D" w14:textId="6ECE9969"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6E053E6" w14:textId="66FF50A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BC710E7" w14:textId="4EE06B1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27A722F" w14:textId="7E7B3A7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87E7BFC" w14:textId="0767588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2BBEEB0" w14:textId="1EC09FE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EC2D261" w14:textId="730DCA4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316B77F" w14:textId="498A86E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2676C25" w14:textId="34ACA1C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DC837EC" w14:textId="65163BA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0FAD36E" w14:textId="518DD61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959F901" w14:textId="1BB2895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4C5AC7" w14:textId="2B433B4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D466C29" w14:textId="21B0386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070F3FB" w14:textId="084CA3E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31242DF8" w14:textId="5505185D" w:rsidR="00002944" w:rsidRPr="00087F65" w:rsidRDefault="00002944" w:rsidP="0000294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54045E48" w14:textId="6205F87A" w:rsidR="00002944" w:rsidRPr="00087F65" w:rsidRDefault="00002944" w:rsidP="00002944">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p>
    <w:p w14:paraId="7F378AFC" w14:textId="6B3867E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A4836A8"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4F65AE50"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6DF77B75" w14:textId="0ADD006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9E0A8ED" w14:textId="4E42E748"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sidR="000C508B">
        <w:rPr>
          <w:rFonts w:ascii="Times New Roman" w:hAnsi="Times New Roman" w:cs="Times New Roman"/>
        </w:rPr>
        <w:t xml:space="preserve"> </w:t>
      </w:r>
      <w:r w:rsidRPr="00087F65">
        <w:rPr>
          <w:rFonts w:ascii="Times New Roman" w:hAnsi="Times New Roman" w:cs="Times New Roman"/>
        </w:rPr>
        <w:t>(ua) representante legal Sr</w:t>
      </w:r>
      <w:r w:rsidR="000C508B">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ABD3C6D"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28C40182"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   ). </w:t>
      </w:r>
    </w:p>
    <w:p w14:paraId="027A9EE3" w14:textId="77777777" w:rsidR="00002944" w:rsidRPr="00087F65" w:rsidRDefault="00002944" w:rsidP="00002944">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52E28F5" w14:textId="77777777" w:rsidR="00002944" w:rsidRPr="00087F65" w:rsidRDefault="00002944" w:rsidP="00002944">
      <w:pPr>
        <w:spacing w:after="0" w:line="240" w:lineRule="auto"/>
        <w:ind w:right="-568"/>
        <w:jc w:val="center"/>
        <w:rPr>
          <w:rFonts w:ascii="Times New Roman" w:hAnsi="Times New Roman" w:cs="Times New Roman"/>
        </w:rPr>
      </w:pPr>
    </w:p>
    <w:p w14:paraId="46E60537" w14:textId="77777777" w:rsidR="00002944" w:rsidRPr="00087F65" w:rsidRDefault="00002944" w:rsidP="00002944">
      <w:pPr>
        <w:spacing w:after="0" w:line="240" w:lineRule="auto"/>
        <w:ind w:right="-568"/>
        <w:jc w:val="center"/>
        <w:rPr>
          <w:rFonts w:ascii="Times New Roman" w:hAnsi="Times New Roman" w:cs="Times New Roman"/>
        </w:rPr>
      </w:pPr>
    </w:p>
    <w:p w14:paraId="0162E108" w14:textId="77777777" w:rsidR="00002944" w:rsidRPr="00087F65" w:rsidRDefault="00002944" w:rsidP="00002944">
      <w:pPr>
        <w:spacing w:after="0" w:line="240" w:lineRule="auto"/>
        <w:ind w:right="-568"/>
        <w:jc w:val="center"/>
        <w:rPr>
          <w:rFonts w:ascii="Times New Roman" w:hAnsi="Times New Roman" w:cs="Times New Roman"/>
        </w:rPr>
      </w:pPr>
    </w:p>
    <w:p w14:paraId="495F9F69"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74735F20" w14:textId="77777777" w:rsidR="00002944" w:rsidRPr="00087F65" w:rsidRDefault="00002944" w:rsidP="00002944">
      <w:pPr>
        <w:spacing w:after="0" w:line="240" w:lineRule="auto"/>
        <w:ind w:right="-568"/>
        <w:jc w:val="center"/>
        <w:rPr>
          <w:rFonts w:ascii="Times New Roman" w:hAnsi="Times New Roman" w:cs="Times New Roman"/>
        </w:rPr>
      </w:pPr>
    </w:p>
    <w:p w14:paraId="09154E15"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B64C130" w14:textId="11612E0F" w:rsidR="00002944" w:rsidRPr="00087F65" w:rsidRDefault="00002944" w:rsidP="00002944">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6B84A05F" w14:textId="5A09468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0E3D082" w14:textId="2EC2E3C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A9B10D" w14:textId="59F9EC1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3E2A97C" w14:textId="098CDB4F"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BC61055" w14:textId="786D744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A12BB1C" w14:textId="5BA0E9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472F91C4" w14:textId="06F7E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EBCCB9D" w14:textId="5BDC438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17E890" w14:textId="2C41B79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02C6561" w14:textId="723A386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E933637" w14:textId="3093B1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D121234" w14:textId="29512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A804D59" w14:textId="1724207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5FFEDDA8" w14:textId="4F8A611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ABC11F1" w14:textId="6C0908D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1A41198" w14:textId="7E43BBC6"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78786AE" w14:textId="75467C7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224829" w14:textId="3A371FD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FCD57DD" w14:textId="33B0B48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D0B0AB2" w14:textId="4BA60C1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C2B3F8D" w14:textId="6231D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691146" w14:textId="55C86E2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3722E5" w14:textId="2F42524E"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E5C4D22" w14:textId="45916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757AF10" w14:textId="79E3E648"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7064088" w14:textId="05E67C4C"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763B2FBF" w14:textId="4DDFE6BD"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21A3AD04" w14:textId="06255B35" w:rsidR="00F03D88" w:rsidRDefault="00F03D88" w:rsidP="00425FA1">
      <w:pPr>
        <w:tabs>
          <w:tab w:val="right" w:pos="8080"/>
        </w:tabs>
        <w:spacing w:after="0" w:line="240" w:lineRule="auto"/>
        <w:ind w:right="-568"/>
        <w:jc w:val="center"/>
        <w:rPr>
          <w:rFonts w:ascii="Times New Roman" w:hAnsi="Times New Roman" w:cs="Times New Roman"/>
        </w:rPr>
      </w:pPr>
    </w:p>
    <w:p w14:paraId="6228AA10" w14:textId="4D110F4A" w:rsidR="003B06A9" w:rsidRDefault="003B06A9" w:rsidP="00425FA1">
      <w:pPr>
        <w:tabs>
          <w:tab w:val="right" w:pos="8080"/>
        </w:tabs>
        <w:spacing w:after="0" w:line="240" w:lineRule="auto"/>
        <w:ind w:right="-568"/>
        <w:jc w:val="center"/>
        <w:rPr>
          <w:rFonts w:ascii="Times New Roman" w:hAnsi="Times New Roman" w:cs="Times New Roman"/>
        </w:rPr>
      </w:pPr>
    </w:p>
    <w:p w14:paraId="22845DCE" w14:textId="4B0F6C18" w:rsidR="003B06A9" w:rsidRDefault="003B06A9" w:rsidP="00425FA1">
      <w:pPr>
        <w:tabs>
          <w:tab w:val="right" w:pos="8080"/>
        </w:tabs>
        <w:spacing w:after="0" w:line="240" w:lineRule="auto"/>
        <w:ind w:right="-568"/>
        <w:jc w:val="center"/>
        <w:rPr>
          <w:rFonts w:ascii="Times New Roman" w:hAnsi="Times New Roman" w:cs="Times New Roman"/>
        </w:rPr>
      </w:pPr>
    </w:p>
    <w:p w14:paraId="29B2C0C4" w14:textId="4999F632" w:rsidR="003B06A9" w:rsidRDefault="003B06A9" w:rsidP="00425FA1">
      <w:pPr>
        <w:tabs>
          <w:tab w:val="right" w:pos="8080"/>
        </w:tabs>
        <w:spacing w:after="0" w:line="240" w:lineRule="auto"/>
        <w:ind w:right="-568"/>
        <w:jc w:val="center"/>
        <w:rPr>
          <w:rFonts w:ascii="Times New Roman" w:hAnsi="Times New Roman" w:cs="Times New Roman"/>
        </w:rPr>
      </w:pPr>
    </w:p>
    <w:p w14:paraId="3286B195" w14:textId="74577DAA" w:rsidR="003B06A9" w:rsidRDefault="003B06A9" w:rsidP="00425FA1">
      <w:pPr>
        <w:tabs>
          <w:tab w:val="right" w:pos="8080"/>
        </w:tabs>
        <w:spacing w:after="0" w:line="240" w:lineRule="auto"/>
        <w:ind w:right="-568"/>
        <w:jc w:val="center"/>
        <w:rPr>
          <w:rFonts w:ascii="Times New Roman" w:hAnsi="Times New Roman" w:cs="Times New Roman"/>
        </w:rPr>
      </w:pPr>
    </w:p>
    <w:p w14:paraId="7F8D25C8" w14:textId="5B257502" w:rsidR="003B06A9" w:rsidRPr="00087F65" w:rsidRDefault="003B06A9" w:rsidP="003B06A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64EF5EEB" w14:textId="7E71E351" w:rsidR="003B06A9" w:rsidRPr="00087F65" w:rsidRDefault="003B06A9" w:rsidP="003B06A9">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p>
    <w:p w14:paraId="5B7CC91C" w14:textId="4E19418D" w:rsidR="003B06A9" w:rsidRDefault="003B06A9" w:rsidP="00425FA1">
      <w:pPr>
        <w:tabs>
          <w:tab w:val="right" w:pos="8080"/>
        </w:tabs>
        <w:spacing w:after="0" w:line="240" w:lineRule="auto"/>
        <w:ind w:right="-568"/>
        <w:jc w:val="center"/>
        <w:rPr>
          <w:rFonts w:ascii="Times New Roman" w:hAnsi="Times New Roman" w:cs="Times New Roman"/>
        </w:rPr>
      </w:pPr>
    </w:p>
    <w:p w14:paraId="39F49271" w14:textId="6A7685B6" w:rsidR="003B06A9" w:rsidRPr="003B06A9" w:rsidRDefault="003B06A9" w:rsidP="003B06A9">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651D697C" w14:textId="544AC57D" w:rsidR="003B06A9" w:rsidRDefault="003B06A9" w:rsidP="00425FA1">
      <w:pPr>
        <w:tabs>
          <w:tab w:val="right" w:pos="8080"/>
        </w:tabs>
        <w:spacing w:after="0" w:line="240" w:lineRule="auto"/>
        <w:ind w:right="-568"/>
        <w:jc w:val="center"/>
        <w:rPr>
          <w:rFonts w:ascii="Times New Roman" w:hAnsi="Times New Roman" w:cs="Times New Roman"/>
        </w:rPr>
      </w:pPr>
    </w:p>
    <w:p w14:paraId="611C2223" w14:textId="77777777" w:rsidR="003B06A9" w:rsidRPr="005F5DEE" w:rsidRDefault="003B06A9" w:rsidP="003B06A9">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03"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3B06A9" w:rsidRPr="003B06A9" w14:paraId="059C85DD" w14:textId="77777777" w:rsidTr="00443673">
        <w:trPr>
          <w:trHeight w:val="371"/>
        </w:trPr>
        <w:tc>
          <w:tcPr>
            <w:tcW w:w="3131" w:type="dxa"/>
          </w:tcPr>
          <w:p w14:paraId="4BC81A3F" w14:textId="77777777" w:rsidR="003B06A9" w:rsidRPr="003B06A9" w:rsidRDefault="003B06A9" w:rsidP="003B06A9">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6A3D201" w14:textId="77777777" w:rsidR="003B06A9" w:rsidRPr="003B06A9" w:rsidRDefault="003B06A9" w:rsidP="003B06A9">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5BC5883" w14:textId="77777777" w:rsidR="003B06A9" w:rsidRPr="003B06A9" w:rsidRDefault="003B06A9" w:rsidP="003B06A9">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3B06A9" w:rsidRPr="003B06A9" w14:paraId="7ACEC26C" w14:textId="77777777" w:rsidTr="00443673">
        <w:trPr>
          <w:trHeight w:val="423"/>
        </w:trPr>
        <w:tc>
          <w:tcPr>
            <w:tcW w:w="3131" w:type="dxa"/>
          </w:tcPr>
          <w:p w14:paraId="60C834D1"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7B9F2557"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23687EA2"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3D258164" w14:textId="77777777" w:rsidTr="00443673">
        <w:trPr>
          <w:trHeight w:val="415"/>
        </w:trPr>
        <w:tc>
          <w:tcPr>
            <w:tcW w:w="3131" w:type="dxa"/>
          </w:tcPr>
          <w:p w14:paraId="6905A490"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188727EB"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41322AA"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5DF3BE7" w14:textId="77777777" w:rsidTr="00443673">
        <w:trPr>
          <w:trHeight w:val="407"/>
        </w:trPr>
        <w:tc>
          <w:tcPr>
            <w:tcW w:w="3131" w:type="dxa"/>
          </w:tcPr>
          <w:p w14:paraId="62E1A48E"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0572C384"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EC34FF5"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DF91953" w14:textId="77777777" w:rsidTr="00443673">
        <w:trPr>
          <w:trHeight w:val="281"/>
        </w:trPr>
        <w:tc>
          <w:tcPr>
            <w:tcW w:w="5812" w:type="dxa"/>
            <w:gridSpan w:val="2"/>
          </w:tcPr>
          <w:p w14:paraId="2009D4DA"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437710F"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42FF1CF9" w14:textId="77777777" w:rsidR="003B06A9" w:rsidRPr="005F5DEE" w:rsidRDefault="003B06A9" w:rsidP="003B06A9">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04"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50075326" w14:textId="77777777" w:rsidR="003B06A9" w:rsidRPr="005F5DEE" w:rsidRDefault="003B06A9" w:rsidP="003B06A9">
      <w:pPr>
        <w:spacing w:after="0" w:line="240" w:lineRule="auto"/>
        <w:ind w:right="-567"/>
        <w:jc w:val="both"/>
        <w:rPr>
          <w:rFonts w:ascii="Times New Roman" w:hAnsi="Times New Roman"/>
          <w:sz w:val="24"/>
          <w:szCs w:val="24"/>
        </w:rPr>
      </w:pPr>
    </w:p>
    <w:p w14:paraId="440DB8B7" w14:textId="77777777" w:rsidR="003B06A9" w:rsidRDefault="003B06A9" w:rsidP="003B06A9">
      <w:pPr>
        <w:spacing w:after="0" w:line="240" w:lineRule="auto"/>
        <w:ind w:right="-567"/>
        <w:jc w:val="center"/>
        <w:rPr>
          <w:rFonts w:ascii="Times New Roman" w:hAnsi="Times New Roman"/>
          <w:sz w:val="24"/>
          <w:szCs w:val="24"/>
        </w:rPr>
      </w:pPr>
    </w:p>
    <w:p w14:paraId="5D740B23"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7DC2291" w14:textId="77777777" w:rsidR="003B06A9" w:rsidRPr="005F5DEE" w:rsidRDefault="003B06A9" w:rsidP="003B06A9">
      <w:pPr>
        <w:spacing w:after="0" w:line="240" w:lineRule="auto"/>
        <w:ind w:right="-567"/>
        <w:jc w:val="center"/>
        <w:rPr>
          <w:rFonts w:ascii="Times New Roman" w:hAnsi="Times New Roman"/>
          <w:sz w:val="24"/>
          <w:szCs w:val="24"/>
        </w:rPr>
      </w:pPr>
    </w:p>
    <w:p w14:paraId="6327013F"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A67AF4B" w14:textId="77777777" w:rsidR="003B06A9" w:rsidRPr="005F5DEE" w:rsidRDefault="003B06A9" w:rsidP="003B06A9">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230F5A4" w14:textId="668693FE" w:rsidR="003B06A9" w:rsidRDefault="003B06A9" w:rsidP="003B06A9">
      <w:pPr>
        <w:tabs>
          <w:tab w:val="right" w:pos="8080"/>
        </w:tabs>
        <w:spacing w:after="0" w:line="240" w:lineRule="auto"/>
        <w:ind w:right="-568"/>
        <w:rPr>
          <w:rFonts w:ascii="Times New Roman" w:hAnsi="Times New Roman" w:cs="Times New Roman"/>
        </w:rPr>
      </w:pPr>
    </w:p>
    <w:p w14:paraId="3710A2CC" w14:textId="14422B94" w:rsidR="003B06A9" w:rsidRDefault="003B06A9" w:rsidP="00425FA1">
      <w:pPr>
        <w:tabs>
          <w:tab w:val="right" w:pos="8080"/>
        </w:tabs>
        <w:spacing w:after="0" w:line="240" w:lineRule="auto"/>
        <w:ind w:right="-568"/>
        <w:jc w:val="center"/>
        <w:rPr>
          <w:rFonts w:ascii="Times New Roman" w:hAnsi="Times New Roman" w:cs="Times New Roman"/>
        </w:rPr>
      </w:pPr>
    </w:p>
    <w:p w14:paraId="498E7A79" w14:textId="79FD4626" w:rsidR="003B06A9" w:rsidRDefault="003B06A9" w:rsidP="00425FA1">
      <w:pPr>
        <w:tabs>
          <w:tab w:val="right" w:pos="8080"/>
        </w:tabs>
        <w:spacing w:after="0" w:line="240" w:lineRule="auto"/>
        <w:ind w:right="-568"/>
        <w:jc w:val="center"/>
        <w:rPr>
          <w:rFonts w:ascii="Times New Roman" w:hAnsi="Times New Roman" w:cs="Times New Roman"/>
        </w:rPr>
      </w:pPr>
    </w:p>
    <w:p w14:paraId="047929FA" w14:textId="374C0D33" w:rsidR="003B06A9" w:rsidRDefault="003B06A9" w:rsidP="00425FA1">
      <w:pPr>
        <w:tabs>
          <w:tab w:val="right" w:pos="8080"/>
        </w:tabs>
        <w:spacing w:after="0" w:line="240" w:lineRule="auto"/>
        <w:ind w:right="-568"/>
        <w:jc w:val="center"/>
        <w:rPr>
          <w:rFonts w:ascii="Times New Roman" w:hAnsi="Times New Roman" w:cs="Times New Roman"/>
        </w:rPr>
      </w:pPr>
    </w:p>
    <w:p w14:paraId="7BA32BE6" w14:textId="3DD8169C" w:rsidR="003B06A9" w:rsidRDefault="003B06A9" w:rsidP="00425FA1">
      <w:pPr>
        <w:tabs>
          <w:tab w:val="right" w:pos="8080"/>
        </w:tabs>
        <w:spacing w:after="0" w:line="240" w:lineRule="auto"/>
        <w:ind w:right="-568"/>
        <w:jc w:val="center"/>
        <w:rPr>
          <w:rFonts w:ascii="Times New Roman" w:hAnsi="Times New Roman" w:cs="Times New Roman"/>
        </w:rPr>
      </w:pPr>
    </w:p>
    <w:p w14:paraId="25E8227C" w14:textId="557FB148" w:rsidR="003B06A9" w:rsidRDefault="003B06A9" w:rsidP="00425FA1">
      <w:pPr>
        <w:tabs>
          <w:tab w:val="right" w:pos="8080"/>
        </w:tabs>
        <w:spacing w:after="0" w:line="240" w:lineRule="auto"/>
        <w:ind w:right="-568"/>
        <w:jc w:val="center"/>
        <w:rPr>
          <w:rFonts w:ascii="Times New Roman" w:hAnsi="Times New Roman" w:cs="Times New Roman"/>
        </w:rPr>
      </w:pPr>
    </w:p>
    <w:p w14:paraId="1EC106E0" w14:textId="6E31928B" w:rsidR="003B06A9" w:rsidRDefault="003B06A9" w:rsidP="00425FA1">
      <w:pPr>
        <w:tabs>
          <w:tab w:val="right" w:pos="8080"/>
        </w:tabs>
        <w:spacing w:after="0" w:line="240" w:lineRule="auto"/>
        <w:ind w:right="-568"/>
        <w:jc w:val="center"/>
        <w:rPr>
          <w:rFonts w:ascii="Times New Roman" w:hAnsi="Times New Roman" w:cs="Times New Roman"/>
        </w:rPr>
      </w:pPr>
    </w:p>
    <w:p w14:paraId="7ECFD029" w14:textId="0571A3DE" w:rsidR="003B06A9" w:rsidRDefault="003B06A9" w:rsidP="00425FA1">
      <w:pPr>
        <w:tabs>
          <w:tab w:val="right" w:pos="8080"/>
        </w:tabs>
        <w:spacing w:after="0" w:line="240" w:lineRule="auto"/>
        <w:ind w:right="-568"/>
        <w:jc w:val="center"/>
        <w:rPr>
          <w:rFonts w:ascii="Times New Roman" w:hAnsi="Times New Roman" w:cs="Times New Roman"/>
        </w:rPr>
      </w:pPr>
    </w:p>
    <w:p w14:paraId="73A82F92" w14:textId="1635EF86" w:rsidR="003B06A9" w:rsidRDefault="003B06A9" w:rsidP="00425FA1">
      <w:pPr>
        <w:tabs>
          <w:tab w:val="right" w:pos="8080"/>
        </w:tabs>
        <w:spacing w:after="0" w:line="240" w:lineRule="auto"/>
        <w:ind w:right="-568"/>
        <w:jc w:val="center"/>
        <w:rPr>
          <w:rFonts w:ascii="Times New Roman" w:hAnsi="Times New Roman" w:cs="Times New Roman"/>
        </w:rPr>
      </w:pPr>
    </w:p>
    <w:p w14:paraId="2E32A858" w14:textId="68710871" w:rsidR="003B06A9" w:rsidRDefault="003B06A9" w:rsidP="00425FA1">
      <w:pPr>
        <w:tabs>
          <w:tab w:val="right" w:pos="8080"/>
        </w:tabs>
        <w:spacing w:after="0" w:line="240" w:lineRule="auto"/>
        <w:ind w:right="-568"/>
        <w:jc w:val="center"/>
        <w:rPr>
          <w:rFonts w:ascii="Times New Roman" w:hAnsi="Times New Roman" w:cs="Times New Roman"/>
        </w:rPr>
      </w:pPr>
    </w:p>
    <w:p w14:paraId="535DB409" w14:textId="4CD0A711" w:rsidR="003B06A9" w:rsidRDefault="003B06A9" w:rsidP="00425FA1">
      <w:pPr>
        <w:tabs>
          <w:tab w:val="right" w:pos="8080"/>
        </w:tabs>
        <w:spacing w:after="0" w:line="240" w:lineRule="auto"/>
        <w:ind w:right="-568"/>
        <w:jc w:val="center"/>
        <w:rPr>
          <w:rFonts w:ascii="Times New Roman" w:hAnsi="Times New Roman" w:cs="Times New Roman"/>
        </w:rPr>
      </w:pPr>
    </w:p>
    <w:p w14:paraId="7BA6234B" w14:textId="2FA4F892" w:rsidR="003B06A9" w:rsidRDefault="003B06A9" w:rsidP="00425FA1">
      <w:pPr>
        <w:tabs>
          <w:tab w:val="right" w:pos="8080"/>
        </w:tabs>
        <w:spacing w:after="0" w:line="240" w:lineRule="auto"/>
        <w:ind w:right="-568"/>
        <w:jc w:val="center"/>
        <w:rPr>
          <w:rFonts w:ascii="Times New Roman" w:hAnsi="Times New Roman" w:cs="Times New Roman"/>
        </w:rPr>
      </w:pPr>
    </w:p>
    <w:p w14:paraId="66E0CA7C" w14:textId="58C4E1E5" w:rsidR="003B06A9" w:rsidRDefault="003B06A9" w:rsidP="00425FA1">
      <w:pPr>
        <w:tabs>
          <w:tab w:val="right" w:pos="8080"/>
        </w:tabs>
        <w:spacing w:after="0" w:line="240" w:lineRule="auto"/>
        <w:ind w:right="-568"/>
        <w:jc w:val="center"/>
        <w:rPr>
          <w:rFonts w:ascii="Times New Roman" w:hAnsi="Times New Roman" w:cs="Times New Roman"/>
        </w:rPr>
      </w:pPr>
    </w:p>
    <w:p w14:paraId="141AE8C8" w14:textId="67610B48" w:rsidR="003B06A9" w:rsidRDefault="003B06A9" w:rsidP="00425FA1">
      <w:pPr>
        <w:tabs>
          <w:tab w:val="right" w:pos="8080"/>
        </w:tabs>
        <w:spacing w:after="0" w:line="240" w:lineRule="auto"/>
        <w:ind w:right="-568"/>
        <w:jc w:val="center"/>
        <w:rPr>
          <w:rFonts w:ascii="Times New Roman" w:hAnsi="Times New Roman" w:cs="Times New Roman"/>
        </w:rPr>
      </w:pPr>
    </w:p>
    <w:p w14:paraId="10FAC611" w14:textId="77777777" w:rsidR="003B06A9" w:rsidRPr="00087F65" w:rsidRDefault="003B06A9" w:rsidP="00425FA1">
      <w:pPr>
        <w:tabs>
          <w:tab w:val="right" w:pos="8080"/>
        </w:tabs>
        <w:spacing w:after="0" w:line="240" w:lineRule="auto"/>
        <w:ind w:right="-568"/>
        <w:jc w:val="center"/>
        <w:rPr>
          <w:rFonts w:ascii="Times New Roman" w:hAnsi="Times New Roman" w:cs="Times New Roman"/>
        </w:rPr>
      </w:pPr>
    </w:p>
    <w:p w14:paraId="3B103EBF" w14:textId="7943ED2A"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DEE64E9" w14:textId="3EE3C530" w:rsidR="00F03D88" w:rsidRDefault="00F03D88" w:rsidP="00425FA1">
      <w:pPr>
        <w:tabs>
          <w:tab w:val="right" w:pos="8080"/>
        </w:tabs>
        <w:spacing w:after="0" w:line="240" w:lineRule="auto"/>
        <w:ind w:right="-568"/>
        <w:jc w:val="center"/>
        <w:rPr>
          <w:rFonts w:ascii="Times New Roman" w:hAnsi="Times New Roman" w:cs="Times New Roman"/>
        </w:rPr>
      </w:pPr>
    </w:p>
    <w:p w14:paraId="43108F9D" w14:textId="6D625752" w:rsidR="00C94C3F" w:rsidRDefault="00C94C3F" w:rsidP="00425FA1">
      <w:pPr>
        <w:tabs>
          <w:tab w:val="right" w:pos="8080"/>
        </w:tabs>
        <w:spacing w:after="0" w:line="240" w:lineRule="auto"/>
        <w:ind w:right="-568"/>
        <w:jc w:val="center"/>
        <w:rPr>
          <w:rFonts w:ascii="Times New Roman" w:hAnsi="Times New Roman" w:cs="Times New Roman"/>
        </w:rPr>
      </w:pPr>
    </w:p>
    <w:p w14:paraId="70BCC418" w14:textId="14BBCEB9" w:rsidR="00C94C3F" w:rsidRDefault="00C94C3F" w:rsidP="00425FA1">
      <w:pPr>
        <w:tabs>
          <w:tab w:val="right" w:pos="8080"/>
        </w:tabs>
        <w:spacing w:after="0" w:line="240" w:lineRule="auto"/>
        <w:ind w:right="-568"/>
        <w:jc w:val="center"/>
        <w:rPr>
          <w:rFonts w:ascii="Times New Roman" w:hAnsi="Times New Roman" w:cs="Times New Roman"/>
        </w:rPr>
      </w:pPr>
    </w:p>
    <w:p w14:paraId="03F64862" w14:textId="1A437B6B" w:rsidR="00C94C3F" w:rsidRDefault="00C94C3F" w:rsidP="00425FA1">
      <w:pPr>
        <w:tabs>
          <w:tab w:val="right" w:pos="8080"/>
        </w:tabs>
        <w:spacing w:after="0" w:line="240" w:lineRule="auto"/>
        <w:ind w:right="-568"/>
        <w:jc w:val="center"/>
        <w:rPr>
          <w:rFonts w:ascii="Times New Roman" w:hAnsi="Times New Roman" w:cs="Times New Roman"/>
        </w:rPr>
      </w:pPr>
    </w:p>
    <w:p w14:paraId="29E28AF8" w14:textId="72FA106D" w:rsidR="00C94C3F" w:rsidRDefault="00C94C3F" w:rsidP="00425FA1">
      <w:pPr>
        <w:tabs>
          <w:tab w:val="right" w:pos="8080"/>
        </w:tabs>
        <w:spacing w:after="0" w:line="240" w:lineRule="auto"/>
        <w:ind w:right="-568"/>
        <w:jc w:val="center"/>
        <w:rPr>
          <w:rFonts w:ascii="Times New Roman" w:hAnsi="Times New Roman" w:cs="Times New Roman"/>
        </w:rPr>
      </w:pPr>
    </w:p>
    <w:p w14:paraId="7E55189C" w14:textId="219E11FC" w:rsidR="00C94C3F" w:rsidRDefault="00C94C3F" w:rsidP="00425FA1">
      <w:pPr>
        <w:tabs>
          <w:tab w:val="right" w:pos="8080"/>
        </w:tabs>
        <w:spacing w:after="0" w:line="240" w:lineRule="auto"/>
        <w:ind w:right="-568"/>
        <w:jc w:val="center"/>
        <w:rPr>
          <w:rFonts w:ascii="Times New Roman" w:hAnsi="Times New Roman" w:cs="Times New Roman"/>
        </w:rPr>
      </w:pPr>
    </w:p>
    <w:p w14:paraId="4824A705" w14:textId="412846AE" w:rsidR="00C94C3F" w:rsidRDefault="00C94C3F" w:rsidP="00425FA1">
      <w:pPr>
        <w:tabs>
          <w:tab w:val="right" w:pos="8080"/>
        </w:tabs>
        <w:spacing w:after="0" w:line="240" w:lineRule="auto"/>
        <w:ind w:right="-568"/>
        <w:jc w:val="center"/>
        <w:rPr>
          <w:rFonts w:ascii="Times New Roman" w:hAnsi="Times New Roman" w:cs="Times New Roman"/>
        </w:rPr>
      </w:pPr>
    </w:p>
    <w:p w14:paraId="412C4F36" w14:textId="5BE7A7D4" w:rsidR="00C94C3F" w:rsidRDefault="00C94C3F" w:rsidP="00425FA1">
      <w:pPr>
        <w:tabs>
          <w:tab w:val="right" w:pos="8080"/>
        </w:tabs>
        <w:spacing w:after="0" w:line="240" w:lineRule="auto"/>
        <w:ind w:right="-568"/>
        <w:jc w:val="center"/>
        <w:rPr>
          <w:rFonts w:ascii="Times New Roman" w:hAnsi="Times New Roman" w:cs="Times New Roman"/>
        </w:rPr>
      </w:pPr>
    </w:p>
    <w:p w14:paraId="611E485B" w14:textId="61CAAAD1" w:rsidR="00C94C3F" w:rsidRDefault="00C94C3F" w:rsidP="00425FA1">
      <w:pPr>
        <w:tabs>
          <w:tab w:val="right" w:pos="8080"/>
        </w:tabs>
        <w:spacing w:after="0" w:line="240" w:lineRule="auto"/>
        <w:ind w:right="-568"/>
        <w:jc w:val="center"/>
        <w:rPr>
          <w:rFonts w:ascii="Times New Roman" w:hAnsi="Times New Roman" w:cs="Times New Roman"/>
        </w:rPr>
      </w:pPr>
    </w:p>
    <w:p w14:paraId="3707F303" w14:textId="77777777" w:rsidR="00C94C3F" w:rsidRPr="00087F65" w:rsidRDefault="00C94C3F" w:rsidP="00425FA1">
      <w:pPr>
        <w:tabs>
          <w:tab w:val="right" w:pos="8080"/>
        </w:tabs>
        <w:spacing w:after="0" w:line="240" w:lineRule="auto"/>
        <w:ind w:right="-568"/>
        <w:jc w:val="center"/>
        <w:rPr>
          <w:rFonts w:ascii="Times New Roman" w:hAnsi="Times New Roman" w:cs="Times New Roman"/>
        </w:rPr>
      </w:pPr>
    </w:p>
    <w:p w14:paraId="3126E99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CDB8292"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A0CB1DE" w14:textId="6884B2BF"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4C2CF088" w14:textId="67C5A0DF" w:rsidR="00AD4B8A" w:rsidRPr="00087F65" w:rsidRDefault="000D5668" w:rsidP="000D5668">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p>
    <w:p w14:paraId="72D5F0D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C8F1B7" w14:textId="470280D2"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5" w:name="_Toc133168698"/>
      <w:r w:rsidRPr="00087F65">
        <w:rPr>
          <w:rFonts w:ascii="Times New Roman" w:hAnsi="Times New Roman" w:cs="Times New Roman"/>
          <w:sz w:val="22"/>
          <w:szCs w:val="22"/>
        </w:rPr>
        <w:t>ANEXO X</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ATA DE REGISTRO DE PREÇOS</w:t>
      </w:r>
      <w:bookmarkEnd w:id="95"/>
    </w:p>
    <w:p w14:paraId="27EDB68C"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6580F41F" w14:textId="3BB7C56D"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sidR="00E92567" w:rsidRPr="00087F65">
        <w:rPr>
          <w:rFonts w:ascii="Times New Roman" w:hAnsi="Times New Roman" w:cs="Times New Roman"/>
          <w:b/>
        </w:rPr>
        <w:t>4</w:t>
      </w:r>
    </w:p>
    <w:p w14:paraId="1F222C3F"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7D081E56" w14:textId="1C8C77C8"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E92567"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942FA8" w:rsidRPr="00087F65">
        <w:rPr>
          <w:rFonts w:ascii="Times New Roman" w:hAnsi="Times New Roman" w:cs="Times New Roman"/>
        </w:rPr>
        <w:t>95.988.309/0001-48</w:t>
      </w:r>
      <w:r w:rsidRPr="00087F65">
        <w:rPr>
          <w:rFonts w:ascii="Times New Roman" w:hAnsi="Times New Roman" w:cs="Times New Roman"/>
        </w:rPr>
        <w:t xml:space="preserve">, </w:t>
      </w:r>
      <w:r w:rsidR="00942FA8" w:rsidRPr="00087F65">
        <w:rPr>
          <w:rFonts w:ascii="Times New Roman" w:hAnsi="Times New Roman" w:cs="Times New Roman"/>
        </w:rPr>
        <w:t>com sede na Rua João Mari, nº 55, centro do município de Riqueza, Estado de Santa Catarina, CEP:89.895-000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51971" w:rsidRPr="00087F65">
        <w:rPr>
          <w:rFonts w:ascii="Times New Roman" w:hAnsi="Times New Roman" w:cs="Times New Roman"/>
        </w:rPr>
        <w:t>pelo Prefeito</w:t>
      </w:r>
      <w:r w:rsidR="00C877AC" w:rsidRPr="00087F65">
        <w:rPr>
          <w:rFonts w:ascii="Times New Roman" w:hAnsi="Times New Roman" w:cs="Times New Roman"/>
        </w:rPr>
        <w:t xml:space="preserve">, Sr. </w:t>
      </w:r>
      <w:r w:rsidR="00751971" w:rsidRPr="00087F65">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sidR="00BB2B21">
        <w:rPr>
          <w:rFonts w:ascii="Times New Roman" w:hAnsi="Times New Roman" w:cs="Times New Roman"/>
        </w:rPr>
        <w:t>621/2024</w:t>
      </w:r>
      <w:r w:rsidRPr="00087F65">
        <w:rPr>
          <w:rFonts w:ascii="Times New Roman" w:hAnsi="Times New Roman" w:cs="Times New Roman"/>
        </w:rPr>
        <w:t xml:space="preserve">, </w:t>
      </w:r>
      <w:r w:rsidR="00304717" w:rsidRPr="00087F65">
        <w:rPr>
          <w:rFonts w:ascii="Times New Roman" w:hAnsi="Times New Roman" w:cs="Times New Roman"/>
        </w:rPr>
        <w:t xml:space="preserve">Modalidade Pregão Eletrônico – Registro de Preços </w:t>
      </w:r>
      <w:r w:rsidRPr="00087F65">
        <w:rPr>
          <w:rFonts w:ascii="Times New Roman" w:hAnsi="Times New Roman" w:cs="Times New Roman"/>
        </w:rPr>
        <w:t xml:space="preserve">nº </w:t>
      </w:r>
      <w:r w:rsidR="00BB2B21">
        <w:rPr>
          <w:rFonts w:ascii="Times New Roman" w:hAnsi="Times New Roman" w:cs="Times New Roman"/>
        </w:rPr>
        <w:t>21/2024</w:t>
      </w:r>
      <w:r w:rsidRPr="00087F65">
        <w:rPr>
          <w:rFonts w:ascii="Times New Roman" w:hAnsi="Times New Roman" w:cs="Times New Roman"/>
        </w:rPr>
        <w:t xml:space="preserve">, homologado em 00/00/202X, e à luz da Lei nº 14.133/2021 e </w:t>
      </w:r>
      <w:r w:rsidR="00304717" w:rsidRPr="00087F65">
        <w:rPr>
          <w:rFonts w:ascii="Times New Roman" w:hAnsi="Times New Roman" w:cs="Times New Roman"/>
        </w:rPr>
        <w:t xml:space="preserve">Decreto </w:t>
      </w:r>
      <w:r w:rsidR="00304717"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3B80C4F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561073EB" w14:textId="61E4A218" w:rsidR="00FA4DE3" w:rsidRPr="00087F65" w:rsidRDefault="002D0B10"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00FA4DE3"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FA4DE3" w:rsidRPr="00087F65" w14:paraId="6FF335E9" w14:textId="77777777" w:rsidTr="00587F19">
        <w:trPr>
          <w:trHeight w:val="245"/>
        </w:trPr>
        <w:tc>
          <w:tcPr>
            <w:tcW w:w="1499" w:type="dxa"/>
          </w:tcPr>
          <w:p w14:paraId="503BEFD0"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266BD88E"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125F78D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73AB548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0ED68E05"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58131AAD"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FA4DE3" w:rsidRPr="00087F65" w14:paraId="0E846899" w14:textId="77777777" w:rsidTr="00587F19">
        <w:trPr>
          <w:trHeight w:val="245"/>
        </w:trPr>
        <w:tc>
          <w:tcPr>
            <w:tcW w:w="1499" w:type="dxa"/>
          </w:tcPr>
          <w:p w14:paraId="60682E65"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17C8B12F"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9421F6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8BBAF9F"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634D549B"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28B3A317" w14:textId="77777777" w:rsidR="00FA4DE3" w:rsidRPr="00087F65" w:rsidRDefault="00FA4DE3" w:rsidP="00425FA1">
            <w:pPr>
              <w:tabs>
                <w:tab w:val="right" w:pos="8080"/>
              </w:tabs>
              <w:ind w:right="-568"/>
              <w:jc w:val="both"/>
              <w:rPr>
                <w:rFonts w:ascii="Times New Roman" w:hAnsi="Times New Roman" w:cs="Times New Roman"/>
              </w:rPr>
            </w:pPr>
          </w:p>
        </w:tc>
      </w:tr>
      <w:tr w:rsidR="00FA4DE3" w:rsidRPr="00087F65" w14:paraId="12C880F6" w14:textId="77777777" w:rsidTr="00587F19">
        <w:trPr>
          <w:trHeight w:val="252"/>
        </w:trPr>
        <w:tc>
          <w:tcPr>
            <w:tcW w:w="1499" w:type="dxa"/>
          </w:tcPr>
          <w:p w14:paraId="08AD74C0"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0164A1F3"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CA5A39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981E087"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168F6603"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16493D7C" w14:textId="77777777" w:rsidR="00FA4DE3" w:rsidRPr="00087F65" w:rsidRDefault="00FA4DE3" w:rsidP="00425FA1">
            <w:pPr>
              <w:tabs>
                <w:tab w:val="right" w:pos="8080"/>
              </w:tabs>
              <w:ind w:right="-568"/>
              <w:jc w:val="both"/>
              <w:rPr>
                <w:rFonts w:ascii="Times New Roman" w:hAnsi="Times New Roman" w:cs="Times New Roman"/>
              </w:rPr>
            </w:pPr>
          </w:p>
        </w:tc>
      </w:tr>
    </w:tbl>
    <w:p w14:paraId="15D32DF7"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5F06FD8E" w14:textId="37194B32" w:rsidR="00FA4DE3" w:rsidRPr="00087F65" w:rsidRDefault="002D0B10" w:rsidP="00425FA1">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00FA4DE3" w:rsidRPr="000C508B">
        <w:rPr>
          <w:rFonts w:ascii="Times New Roman" w:hAnsi="Times New Roman" w:cs="Times New Roman"/>
        </w:rPr>
        <w:t xml:space="preserve"> Esta ata é vinculada ao edital </w:t>
      </w:r>
      <w:r w:rsidR="00FA4DE3" w:rsidRPr="008B58F2">
        <w:rPr>
          <w:rFonts w:ascii="Times New Roman" w:hAnsi="Times New Roman" w:cs="Times New Roman"/>
        </w:rPr>
        <w:t xml:space="preserve">do Processo Licitatório nº </w:t>
      </w:r>
      <w:r w:rsidR="00BB2B21">
        <w:rPr>
          <w:rFonts w:ascii="Times New Roman" w:hAnsi="Times New Roman" w:cs="Times New Roman"/>
        </w:rPr>
        <w:t>621/2024</w:t>
      </w:r>
      <w:r w:rsidR="00FA4DE3" w:rsidRPr="008B58F2">
        <w:rPr>
          <w:rFonts w:ascii="Times New Roman" w:hAnsi="Times New Roman" w:cs="Times New Roman"/>
        </w:rPr>
        <w:t xml:space="preserve">, </w:t>
      </w:r>
      <w:r w:rsidRPr="008B58F2">
        <w:rPr>
          <w:rFonts w:ascii="Times New Roman" w:hAnsi="Times New Roman" w:cs="Times New Roman"/>
        </w:rPr>
        <w:t>Modalidade</w:t>
      </w:r>
      <w:r w:rsidRPr="000C508B">
        <w:rPr>
          <w:rFonts w:ascii="Times New Roman" w:hAnsi="Times New Roman" w:cs="Times New Roman"/>
        </w:rPr>
        <w:t xml:space="preserve"> Pregão Eletrônico Registro de Preços</w:t>
      </w:r>
      <w:r w:rsidR="00FA4DE3" w:rsidRPr="000C508B">
        <w:rPr>
          <w:rFonts w:ascii="Times New Roman" w:hAnsi="Times New Roman" w:cs="Times New Roman"/>
        </w:rPr>
        <w:t xml:space="preserve"> nº </w:t>
      </w:r>
      <w:r w:rsidR="00BB2B21">
        <w:rPr>
          <w:rFonts w:ascii="Times New Roman" w:hAnsi="Times New Roman" w:cs="Times New Roman"/>
        </w:rPr>
        <w:t>21/2024</w:t>
      </w:r>
      <w:r w:rsidR="00FA4DE3" w:rsidRPr="000C508B">
        <w:rPr>
          <w:rFonts w:ascii="Times New Roman" w:hAnsi="Times New Roman" w:cs="Times New Roman"/>
        </w:rPr>
        <w:t xml:space="preserve">, homologado em 00/00/202X, e à proposta do licitante vencedor XXX, sendo que os casos omissos serão resolvidos à luz da </w:t>
      </w:r>
      <w:hyperlink r:id="rId305" w:history="1">
        <w:r w:rsidR="00FA4DE3" w:rsidRPr="000C508B">
          <w:rPr>
            <w:rStyle w:val="Hyperlink"/>
            <w:rFonts w:ascii="Times New Roman" w:hAnsi="Times New Roman" w:cs="Times New Roman"/>
          </w:rPr>
          <w:t>Lei nº 14.133/2021</w:t>
        </w:r>
      </w:hyperlink>
      <w:r w:rsidR="00FA4DE3" w:rsidRPr="000C508B">
        <w:rPr>
          <w:rFonts w:ascii="Times New Roman" w:hAnsi="Times New Roman" w:cs="Times New Roman"/>
        </w:rPr>
        <w:t>, recorrendo-se à analogia, aos costumes e aos princípios gerais do direito</w:t>
      </w:r>
    </w:p>
    <w:p w14:paraId="7DCDF678"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1385DD0B" w14:textId="619720B0"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00FA4DE3" w:rsidRPr="00087F65">
        <w:rPr>
          <w:rFonts w:ascii="Times New Roman" w:hAnsi="Times New Roman" w:cs="Times New Roman"/>
          <w:bCs/>
        </w:rPr>
        <w:t xml:space="preserve"> O prazo de vigência da ata de registro de preços será de 1 (um) ano, podendo ser prorrogado até o limite de 2 (dois) anos, desde que comprovado o preço vantajoso (</w:t>
      </w:r>
      <w:hyperlink r:id="rId306" w:anchor="art84" w:history="1">
        <w:r w:rsidR="00FA4DE3" w:rsidRPr="00087F65">
          <w:rPr>
            <w:rStyle w:val="Hyperlink"/>
            <w:rFonts w:ascii="Times New Roman" w:hAnsi="Times New Roman" w:cs="Times New Roman"/>
            <w:bCs/>
          </w:rPr>
          <w:t>art. 84 da Lei Federal nº 14.133/2021</w:t>
        </w:r>
      </w:hyperlink>
      <w:r w:rsidR="00FA4DE3" w:rsidRPr="00087F65">
        <w:rPr>
          <w:rFonts w:ascii="Times New Roman" w:hAnsi="Times New Roman" w:cs="Times New Roman"/>
          <w:bCs/>
        </w:rPr>
        <w:t>).</w:t>
      </w:r>
    </w:p>
    <w:p w14:paraId="700DE15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D3EBD14" w14:textId="6175676E"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454ACB6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07309EC" w14:textId="5F89D2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7"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85051B7"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8"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C5BAF0D"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09"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18EE4F35"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rPr>
      </w:pPr>
    </w:p>
    <w:p w14:paraId="33B84E7D" w14:textId="61691F9A"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6</w:t>
      </w:r>
      <w:r w:rsidR="00FA4DE3" w:rsidRPr="00087F65">
        <w:rPr>
          <w:rFonts w:ascii="Times New Roman" w:hAnsi="Times New Roman" w:cs="Times New Roman"/>
          <w:b/>
        </w:rPr>
        <w:t xml:space="preserve"> </w:t>
      </w:r>
      <w:r w:rsidR="00FA4DE3" w:rsidRPr="00087F65">
        <w:rPr>
          <w:rFonts w:ascii="Times New Roman" w:hAnsi="Times New Roman" w:cs="Times New Roman"/>
        </w:rPr>
        <w:t xml:space="preserve">Conforme </w:t>
      </w:r>
      <w:hyperlink r:id="rId310" w:anchor="art84" w:history="1">
        <w:r w:rsidR="00FA4DE3" w:rsidRPr="00087F65">
          <w:rPr>
            <w:rStyle w:val="Hyperlink"/>
            <w:rFonts w:ascii="Times New Roman" w:hAnsi="Times New Roman" w:cs="Times New Roman"/>
          </w:rPr>
          <w:t>art. 84, parágrafo único da Lei Federal nº 14.133/2021</w:t>
        </w:r>
      </w:hyperlink>
      <w:r w:rsidR="00FA4DE3" w:rsidRPr="00087F65">
        <w:rPr>
          <w:rFonts w:ascii="Times New Roman" w:hAnsi="Times New Roman" w:cs="Times New Roman"/>
        </w:rPr>
        <w:t xml:space="preserve">, o contrato decorrente desta deve ser celebrado no prazo de validade da ata de registro de preços, e terá como prazo de execução: </w:t>
      </w:r>
      <w:r w:rsidRPr="00087F65">
        <w:rPr>
          <w:rFonts w:ascii="Times New Roman" w:hAnsi="Times New Roman" w:cs="Times New Roman"/>
        </w:rPr>
        <w:t>12</w:t>
      </w:r>
      <w:r w:rsidR="00FA4DE3" w:rsidRPr="00087F65">
        <w:rPr>
          <w:rFonts w:ascii="Times New Roman" w:hAnsi="Times New Roman" w:cs="Times New Roman"/>
        </w:rPr>
        <w:t xml:space="preserve"> </w:t>
      </w:r>
      <w:r w:rsidRPr="00087F65">
        <w:rPr>
          <w:rFonts w:ascii="Times New Roman" w:hAnsi="Times New Roman" w:cs="Times New Roman"/>
        </w:rPr>
        <w:t>meses</w:t>
      </w:r>
      <w:r w:rsidR="00FA4DE3" w:rsidRPr="00087F65">
        <w:rPr>
          <w:rFonts w:ascii="Times New Roman" w:hAnsi="Times New Roman" w:cs="Times New Roman"/>
        </w:rPr>
        <w:t>.</w:t>
      </w:r>
    </w:p>
    <w:p w14:paraId="40A7F0A5" w14:textId="77777777" w:rsidR="00FA4DE3" w:rsidRPr="00087F65" w:rsidRDefault="00FA4DE3" w:rsidP="00A856C3">
      <w:pPr>
        <w:numPr>
          <w:ilvl w:val="0"/>
          <w:numId w:val="71"/>
        </w:num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311"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05C7BE9D" w14:textId="77777777" w:rsidR="00FA4DE3" w:rsidRPr="00087F65" w:rsidRDefault="00FA4DE3" w:rsidP="00A856C3">
      <w:pPr>
        <w:numPr>
          <w:ilvl w:val="0"/>
          <w:numId w:val="71"/>
        </w:numPr>
        <w:tabs>
          <w:tab w:val="left" w:pos="1134"/>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312"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AE84A40" w14:textId="627292E6" w:rsidR="00FA4DE3" w:rsidRPr="00087F65" w:rsidRDefault="00FA4DE3" w:rsidP="00A856C3">
      <w:pPr>
        <w:pStyle w:val="PargrafodaLista"/>
        <w:numPr>
          <w:ilvl w:val="0"/>
          <w:numId w:val="71"/>
        </w:numPr>
        <w:tabs>
          <w:tab w:val="left" w:pos="1134"/>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Será reputada firmada a contratação administrativa na data da confirmação de entrega do instrumento contratual ao fornecedor registrado, admitindo-se a entrega do instrumento por qualquer meio que assegure a certeza da ciência do interessado.</w:t>
      </w:r>
    </w:p>
    <w:p w14:paraId="607A7DC9" w14:textId="77777777" w:rsidR="002D0B10" w:rsidRPr="00087F65" w:rsidRDefault="002D0B10" w:rsidP="002D0B10">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5E4EB084" w14:textId="237B8FCD"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00FA4DE3" w:rsidRPr="00087F65">
        <w:rPr>
          <w:rFonts w:ascii="Times New Roman" w:hAnsi="Times New Roman" w:cs="Times New Roman"/>
          <w:b/>
        </w:rPr>
        <w:t xml:space="preserve"> </w:t>
      </w:r>
      <w:r w:rsidR="00FA4DE3"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0BD69086" w14:textId="32EAD0E1"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00FA4DE3"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41730C9E" w14:textId="6967491C"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5B7DC1E" w14:textId="10E32AB9"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2984591F"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555BB53B"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A447066" w14:textId="495B88CE" w:rsidR="00FA4DE3" w:rsidRPr="00087F65" w:rsidRDefault="002D0B10" w:rsidP="00425FA1">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00FA4DE3" w:rsidRPr="00087F65">
        <w:rPr>
          <w:rFonts w:ascii="Times New Roman" w:hAnsi="Times New Roman" w:cs="Times New Roman"/>
          <w:bCs/>
        </w:rPr>
        <w:t xml:space="preserve"> Quando o preço de mercado tornar-se superior aos preços registrados e o fornecedor não puder cumprir o compromisso, o Município poderá:</w:t>
      </w:r>
    </w:p>
    <w:p w14:paraId="6E98DC55"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499C91"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180851E7" w14:textId="699FAA6A"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2BEAA399"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723F7F04" w14:textId="5251EC7F"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00FA4DE3" w:rsidRPr="00087F65">
        <w:rPr>
          <w:rFonts w:ascii="Times New Roman" w:hAnsi="Times New Roman" w:cs="Times New Roman"/>
          <w:bCs/>
        </w:rPr>
        <w:t xml:space="preserve"> O registro do fornecedor será cancelado quando:</w:t>
      </w:r>
    </w:p>
    <w:p w14:paraId="08F8B71D"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Por razão de interesse público;</w:t>
      </w:r>
    </w:p>
    <w:p w14:paraId="48959459"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A pedido do fornecedor;</w:t>
      </w:r>
    </w:p>
    <w:p w14:paraId="2D68F8BE"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2F1B65C5"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491BFAC0"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516F7CD4"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13"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3D14AC21"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14"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5D1C4308" w14:textId="2E3E5CE3"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00FA4DE3" w:rsidRPr="00087F65">
        <w:rPr>
          <w:rFonts w:ascii="Times New Roman" w:hAnsi="Times New Roman" w:cs="Times New Roman"/>
          <w:bCs/>
        </w:rPr>
        <w:t xml:space="preserve"> O cancelamento de registros será motivado e formalizado por despacho, assegurado o contraditório e a ampla defesa</w:t>
      </w:r>
    </w:p>
    <w:p w14:paraId="2A030E8C" w14:textId="77777777" w:rsidR="00601699" w:rsidRPr="00087F65" w:rsidRDefault="00601699" w:rsidP="00425FA1">
      <w:pPr>
        <w:tabs>
          <w:tab w:val="left" w:pos="1418"/>
          <w:tab w:val="right" w:pos="8080"/>
        </w:tabs>
        <w:spacing w:after="0" w:line="240" w:lineRule="auto"/>
        <w:ind w:right="-568"/>
        <w:contextualSpacing/>
        <w:jc w:val="both"/>
        <w:rPr>
          <w:rFonts w:ascii="Times New Roman" w:eastAsia="Calibri" w:hAnsi="Times New Roman" w:cs="Times New Roman"/>
          <w:b/>
        </w:rPr>
      </w:pPr>
    </w:p>
    <w:p w14:paraId="7BA1FD52" w14:textId="23FFDE62" w:rsidR="00FA4DE3" w:rsidRPr="00087F65" w:rsidRDefault="002D0B10" w:rsidP="00425FA1">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00FA4DE3" w:rsidRPr="00087F65">
        <w:rPr>
          <w:rFonts w:ascii="Times New Roman" w:eastAsia="Calibri" w:hAnsi="Times New Roman" w:cs="Times New Roman"/>
        </w:rPr>
        <w:t xml:space="preserve"> Conforme determinação do </w:t>
      </w:r>
      <w:hyperlink r:id="rId315" w:anchor="art86%C2%A73" w:history="1">
        <w:r w:rsidR="00FA4DE3" w:rsidRPr="00087F65">
          <w:rPr>
            <w:rFonts w:ascii="Times New Roman" w:eastAsia="Calibri" w:hAnsi="Times New Roman" w:cs="Times New Roman"/>
            <w:color w:val="0563C1"/>
            <w:u w:val="single"/>
          </w:rPr>
          <w:t>art. 86, § 3º da Lei Federal nº 14.133/2021</w:t>
        </w:r>
      </w:hyperlink>
      <w:r w:rsidR="00FA4DE3" w:rsidRPr="00087F65">
        <w:rPr>
          <w:rFonts w:ascii="Times New Roman" w:eastAsia="Calibri" w:hAnsi="Times New Roman" w:cs="Times New Roman"/>
        </w:rPr>
        <w:t xml:space="preserve">, é vedado aos órgãos e entidades da Administração Pública federal, estadual, distrital e municipal, na condição de </w:t>
      </w:r>
      <w:r w:rsidR="00FA4DE3" w:rsidRPr="00087F65">
        <w:rPr>
          <w:rFonts w:ascii="Times New Roman" w:eastAsia="Calibri" w:hAnsi="Times New Roman" w:cs="Times New Roman"/>
          <w:u w:val="single"/>
        </w:rPr>
        <w:t>não participantes</w:t>
      </w:r>
      <w:r w:rsidR="00FA4DE3" w:rsidRPr="00087F65">
        <w:rPr>
          <w:rFonts w:ascii="Times New Roman" w:eastAsia="Calibri" w:hAnsi="Times New Roman" w:cs="Times New Roman"/>
        </w:rPr>
        <w:t>, aderirem à esta ata de registro de preços.</w:t>
      </w:r>
    </w:p>
    <w:p w14:paraId="6225FF71" w14:textId="77777777" w:rsidR="00BE06C7" w:rsidRPr="00087F65" w:rsidRDefault="00BE06C7" w:rsidP="00425FA1">
      <w:pPr>
        <w:tabs>
          <w:tab w:val="left" w:pos="1418"/>
          <w:tab w:val="right" w:pos="8080"/>
        </w:tabs>
        <w:spacing w:after="0" w:line="240" w:lineRule="auto"/>
        <w:ind w:right="-568"/>
        <w:contextualSpacing/>
        <w:jc w:val="both"/>
        <w:rPr>
          <w:rFonts w:ascii="Times New Roman" w:eastAsia="Calibri" w:hAnsi="Times New Roman" w:cs="Times New Roman"/>
        </w:rPr>
      </w:pPr>
    </w:p>
    <w:p w14:paraId="219B672A" w14:textId="77E23B39" w:rsidR="00FA4DE3" w:rsidRPr="00087F65" w:rsidRDefault="002D0B10" w:rsidP="0043360E">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GESTÃO DA ATA será feita:</w:t>
      </w:r>
    </w:p>
    <w:p w14:paraId="1580CAB0" w14:textId="77777777" w:rsidR="00BE06C7" w:rsidRPr="00087F65" w:rsidRDefault="00BE06C7" w:rsidP="0043360E">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caberá ao Sr. Renaldo Mueller.</w:t>
      </w:r>
    </w:p>
    <w:p w14:paraId="08EC74AB" w14:textId="143D2B64" w:rsidR="00BE06C7" w:rsidRPr="00087F65" w:rsidRDefault="00BE06C7" w:rsidP="0043360E">
      <w:pPr>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w:t>
      </w:r>
      <w:r w:rsidR="004C695A" w:rsidRPr="00087F65">
        <w:rPr>
          <w:rFonts w:ascii="Times New Roman" w:hAnsi="Times New Roman" w:cs="Times New Roman"/>
        </w:rPr>
        <w:t>3</w:t>
      </w:r>
      <w:r w:rsidRPr="00087F65">
        <w:rPr>
          <w:rFonts w:ascii="Times New Roman" w:hAnsi="Times New Roman" w:cs="Times New Roman"/>
        </w:rPr>
        <w:t>, as seguintes obrigações:</w:t>
      </w:r>
    </w:p>
    <w:p w14:paraId="5E5AE2B2"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5FB7AD2A"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247B10A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03BB6AF" w14:textId="77777777" w:rsidR="004C695A" w:rsidRPr="00087F65" w:rsidRDefault="004C695A" w:rsidP="00682581">
      <w:pPr>
        <w:pStyle w:val="PargrafodaLista"/>
        <w:numPr>
          <w:ilvl w:val="0"/>
          <w:numId w:val="83"/>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2DDC1863"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FA06C5F"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86A739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6E25F06" w14:textId="77777777" w:rsidR="004C695A" w:rsidRPr="00087F65" w:rsidRDefault="004C695A" w:rsidP="00682581">
      <w:pPr>
        <w:pStyle w:val="PargrafodaLista"/>
        <w:numPr>
          <w:ilvl w:val="0"/>
          <w:numId w:val="83"/>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5642EF0"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7F698B25"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0F0C021B"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16"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AB97C6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E771C3"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7"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02040B9A"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703DCA8A"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9E64210" w14:textId="77777777" w:rsidR="00FA4DE3" w:rsidRPr="00087F65" w:rsidRDefault="00FA4DE3" w:rsidP="00425FA1">
      <w:pPr>
        <w:tabs>
          <w:tab w:val="left" w:pos="567"/>
          <w:tab w:val="right" w:pos="8080"/>
        </w:tabs>
        <w:spacing w:after="0" w:line="240" w:lineRule="auto"/>
        <w:ind w:right="-568"/>
        <w:jc w:val="both"/>
        <w:rPr>
          <w:rFonts w:ascii="Times New Roman" w:hAnsi="Times New Roman" w:cs="Times New Roman"/>
          <w:b/>
        </w:rPr>
      </w:pPr>
    </w:p>
    <w:p w14:paraId="518142B8" w14:textId="2AF77C60" w:rsidR="00FA4DE3" w:rsidRPr="00087F65" w:rsidRDefault="0043360E" w:rsidP="00425FA1">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FISCALIZAÇÃO DA ATA será feita:</w:t>
      </w:r>
    </w:p>
    <w:p w14:paraId="08714248" w14:textId="77C4D81C" w:rsidR="006B18C3" w:rsidRPr="00087F65" w:rsidRDefault="006B18C3" w:rsidP="006B18C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Pr="00087F65">
        <w:rPr>
          <w:rFonts w:ascii="Times New Roman" w:hAnsi="Times New Roman" w:cs="Times New Roman"/>
          <w:iCs/>
        </w:rPr>
        <w:t xml:space="preserve"> A execução da Ata de Registro de Preços ser</w:t>
      </w:r>
      <w:r w:rsidR="009F6C6D">
        <w:rPr>
          <w:rFonts w:ascii="Times New Roman" w:hAnsi="Times New Roman" w:cs="Times New Roman"/>
          <w:iCs/>
        </w:rPr>
        <w:t>á acompanhada e fiscalizada pela</w:t>
      </w:r>
      <w:r w:rsidRPr="00087F65">
        <w:rPr>
          <w:rFonts w:ascii="Times New Roman" w:hAnsi="Times New Roman" w:cs="Times New Roman"/>
          <w:iCs/>
        </w:rPr>
        <w:t xml:space="preserve"> </w:t>
      </w:r>
      <w:r w:rsidR="009F6C6D">
        <w:rPr>
          <w:rFonts w:ascii="Times New Roman" w:hAnsi="Times New Roman" w:cs="Times New Roman"/>
        </w:rPr>
        <w:t>Sra</w:t>
      </w:r>
      <w:r w:rsidR="007674AC" w:rsidRPr="00BF46EF">
        <w:rPr>
          <w:rFonts w:ascii="Times New Roman" w:hAnsi="Times New Roman" w:cs="Times New Roman"/>
        </w:rPr>
        <w:t xml:space="preserve">. </w:t>
      </w:r>
      <w:r w:rsidR="00A9594F">
        <w:rPr>
          <w:rFonts w:ascii="Times New Roman" w:hAnsi="Times New Roman" w:cs="Times New Roman"/>
          <w:iCs/>
        </w:rPr>
        <w:t>Ana Salete Bordignon</w:t>
      </w:r>
      <w:r w:rsidR="007674AC" w:rsidRPr="00BF46EF">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C088976" w14:textId="77777777" w:rsidR="006B18C3" w:rsidRPr="00087F65" w:rsidRDefault="006B18C3" w:rsidP="006B18C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lastRenderedPageBreak/>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6E8E74BE" w14:textId="77777777" w:rsidR="006B18C3" w:rsidRPr="00087F65" w:rsidRDefault="006B18C3" w:rsidP="00682581">
      <w:pPr>
        <w:pStyle w:val="PargrafodaLista"/>
        <w:numPr>
          <w:ilvl w:val="0"/>
          <w:numId w:val="84"/>
        </w:numPr>
        <w:tabs>
          <w:tab w:val="left" w:pos="567"/>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6A21870B" w14:textId="77777777" w:rsidR="006B18C3" w:rsidRPr="00087F65" w:rsidRDefault="006B18C3" w:rsidP="009F6C6D">
      <w:pPr>
        <w:pStyle w:val="PargrafodaLista"/>
        <w:numPr>
          <w:ilvl w:val="0"/>
          <w:numId w:val="84"/>
        </w:numPr>
        <w:tabs>
          <w:tab w:val="left" w:pos="567"/>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2346B21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A2B41A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8824B9C"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599B4C07"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5C096C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38649819" w14:textId="77777777" w:rsidR="006B18C3" w:rsidRPr="00087F65" w:rsidRDefault="006B18C3" w:rsidP="00682581">
      <w:pPr>
        <w:pStyle w:val="PargrafodaLista"/>
        <w:numPr>
          <w:ilvl w:val="0"/>
          <w:numId w:val="84"/>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062BC81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58A78EA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F19031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70858DD3" w14:textId="077ACAF1" w:rsidR="006B18C3" w:rsidRPr="00087F65" w:rsidRDefault="00FF4B99" w:rsidP="00FF4B99">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w:t>
      </w:r>
      <w:r w:rsidR="006B18C3" w:rsidRPr="00087F65">
        <w:rPr>
          <w:rFonts w:ascii="Times New Roman" w:eastAsia="Times New Roman" w:hAnsi="Times New Roman" w:cs="Times New Roman"/>
        </w:rPr>
        <w:t>Receber o objeto do contrato provisoriamente:</w:t>
      </w:r>
    </w:p>
    <w:p w14:paraId="3C3260C4" w14:textId="73B72387" w:rsidR="00FF4B99" w:rsidRPr="00087F65" w:rsidRDefault="00FF4B99"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4E9ED89A" w14:textId="79293064" w:rsidR="006B18C3" w:rsidRPr="00087F65" w:rsidRDefault="006B18C3"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3EE87D03" w14:textId="312C5342" w:rsidR="006B18C3" w:rsidRPr="00087F65" w:rsidRDefault="00C133CE" w:rsidP="006B18C3">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w:t>
      </w:r>
      <w:r w:rsidR="006B18C3" w:rsidRPr="00087F65">
        <w:rPr>
          <w:rFonts w:ascii="Times New Roman" w:eastAsia="Times New Roman" w:hAnsi="Times New Roman" w:cs="Times New Roman"/>
          <w:b/>
        </w:rPr>
        <w:t xml:space="preserve"> - </w:t>
      </w:r>
      <w:r w:rsidR="006B18C3" w:rsidRPr="00087F65">
        <w:rPr>
          <w:rFonts w:ascii="Times New Roman" w:eastAsia="Times New Roman" w:hAnsi="Times New Roman" w:cs="Times New Roman"/>
          <w:bCs/>
        </w:rPr>
        <w:t>Todos</w:t>
      </w:r>
      <w:r w:rsidR="006B18C3"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1BC28C4" w14:textId="77777777" w:rsidR="00FA4DE3" w:rsidRPr="00087F65" w:rsidRDefault="00FA4DE3" w:rsidP="00425FA1">
      <w:pPr>
        <w:tabs>
          <w:tab w:val="left" w:pos="2268"/>
          <w:tab w:val="right" w:pos="8080"/>
        </w:tabs>
        <w:spacing w:after="0" w:line="240" w:lineRule="auto"/>
        <w:ind w:right="-568"/>
        <w:jc w:val="both"/>
        <w:rPr>
          <w:rFonts w:ascii="Times New Roman" w:hAnsi="Times New Roman" w:cs="Times New Roman"/>
        </w:rPr>
      </w:pPr>
    </w:p>
    <w:p w14:paraId="4A74BC65" w14:textId="5BAEF82B" w:rsidR="00FA4DE3" w:rsidRPr="00087F65" w:rsidRDefault="001A3650"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rPr>
        <w:t xml:space="preserve"> Esta ata, com indicação dos fornecedores, será divulgada:</w:t>
      </w:r>
    </w:p>
    <w:p w14:paraId="7B6C5CAF"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8"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72C984B" w14:textId="798FADA3"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Página do Município de </w:t>
      </w:r>
      <w:r w:rsidR="00DC1726" w:rsidRPr="00087F65">
        <w:rPr>
          <w:rFonts w:ascii="Times New Roman" w:hAnsi="Times New Roman" w:cs="Times New Roman"/>
        </w:rPr>
        <w:t>Riqueza</w:t>
      </w:r>
      <w:r w:rsidRPr="00087F65">
        <w:rPr>
          <w:rFonts w:ascii="Times New Roman" w:hAnsi="Times New Roman" w:cs="Times New Roman"/>
        </w:rPr>
        <w:t xml:space="preserve"> </w:t>
      </w:r>
      <w:r w:rsidR="00DC1726" w:rsidRPr="00087F65">
        <w:rPr>
          <w:rFonts w:ascii="Times New Roman" w:hAnsi="Times New Roman" w:cs="Times New Roman"/>
        </w:rPr>
        <w:t>(</w:t>
      </w:r>
      <w:hyperlink r:id="rId319" w:history="1">
        <w:r w:rsidR="00DC1726" w:rsidRPr="00087F65">
          <w:rPr>
            <w:rStyle w:val="Hyperlink"/>
            <w:rFonts w:ascii="Times New Roman" w:hAnsi="Times New Roman" w:cs="Times New Roman"/>
          </w:rPr>
          <w:t>https://riqueza.sc.gov.br/</w:t>
        </w:r>
      </w:hyperlink>
      <w:r w:rsidR="00DC1726" w:rsidRPr="00087F65">
        <w:rPr>
          <w:rFonts w:ascii="Times New Roman" w:hAnsi="Times New Roman" w:cs="Times New Roman"/>
        </w:rPr>
        <w:t>);</w:t>
      </w:r>
    </w:p>
    <w:p w14:paraId="54DB2C51"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20"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77400CAB" w14:textId="77777777" w:rsidR="00FA4DE3" w:rsidRPr="00087F65" w:rsidRDefault="00FA4DE3" w:rsidP="00425FA1">
      <w:pPr>
        <w:tabs>
          <w:tab w:val="right" w:pos="8080"/>
        </w:tabs>
        <w:spacing w:after="0" w:line="240" w:lineRule="auto"/>
        <w:ind w:right="-568"/>
        <w:rPr>
          <w:rFonts w:ascii="Times New Roman" w:hAnsi="Times New Roman" w:cs="Times New Roman"/>
        </w:rPr>
      </w:pPr>
    </w:p>
    <w:p w14:paraId="6F32F5E1" w14:textId="77777777" w:rsidR="00FA4DE3" w:rsidRPr="00087F65" w:rsidRDefault="00FA4DE3" w:rsidP="00FD18BD">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10F9906" w14:textId="7777777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FA4DE3" w:rsidRPr="00087F65" w14:paraId="3ECBB717" w14:textId="77777777" w:rsidTr="00B93A34">
        <w:trPr>
          <w:trHeight w:val="507"/>
        </w:trPr>
        <w:tc>
          <w:tcPr>
            <w:tcW w:w="4558" w:type="dxa"/>
          </w:tcPr>
          <w:p w14:paraId="1E6E3E6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_________________________________</w:t>
            </w:r>
          </w:p>
          <w:p w14:paraId="293C1D87" w14:textId="092EF4C4" w:rsidR="003F5542" w:rsidRPr="00087F65" w:rsidRDefault="00AB78DC" w:rsidP="00425FA1">
            <w:pPr>
              <w:tabs>
                <w:tab w:val="right" w:pos="8080"/>
              </w:tabs>
              <w:ind w:right="-568"/>
              <w:jc w:val="center"/>
              <w:rPr>
                <w:rFonts w:ascii="Times New Roman" w:hAnsi="Times New Roman" w:cs="Times New Roman"/>
                <w:b/>
              </w:rPr>
            </w:pPr>
            <w:r w:rsidRPr="00087F65">
              <w:rPr>
                <w:rFonts w:ascii="Times New Roman" w:hAnsi="Times New Roman" w:cs="Times New Roman"/>
                <w:b/>
              </w:rPr>
              <w:t>RENALDO MUELLER</w:t>
            </w:r>
          </w:p>
          <w:p w14:paraId="065C598C" w14:textId="27EE9016" w:rsidR="00FA4DE3" w:rsidRPr="00087F65" w:rsidRDefault="00FD18BD" w:rsidP="00425FA1">
            <w:pPr>
              <w:tabs>
                <w:tab w:val="right" w:pos="8080"/>
              </w:tabs>
              <w:ind w:right="-568"/>
              <w:jc w:val="center"/>
              <w:rPr>
                <w:rFonts w:ascii="Times New Roman" w:hAnsi="Times New Roman" w:cs="Times New Roman"/>
                <w:color w:val="FF0000"/>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AB78DC" w:rsidRPr="00087F65">
              <w:rPr>
                <w:rFonts w:ascii="Times New Roman" w:hAnsi="Times New Roman" w:cs="Times New Roman"/>
              </w:rPr>
              <w:t>de Riqueza</w:t>
            </w:r>
          </w:p>
          <w:p w14:paraId="1FE413D2" w14:textId="77777777" w:rsidR="00FA4DE3" w:rsidRPr="00087F65" w:rsidRDefault="00FA4DE3" w:rsidP="00F45C4E">
            <w:pPr>
              <w:tabs>
                <w:tab w:val="right" w:pos="8080"/>
              </w:tabs>
              <w:ind w:right="-369"/>
              <w:jc w:val="center"/>
              <w:rPr>
                <w:rFonts w:ascii="Times New Roman" w:hAnsi="Times New Roman" w:cs="Times New Roman"/>
              </w:rPr>
            </w:pPr>
            <w:r w:rsidRPr="00087F65">
              <w:rPr>
                <w:rFonts w:ascii="Times New Roman" w:hAnsi="Times New Roman" w:cs="Times New Roman"/>
              </w:rPr>
              <w:t>ÓRGÃO GERENCIADOR DA ATA DE REGISTRO DE PREÇOS</w:t>
            </w:r>
          </w:p>
        </w:tc>
        <w:tc>
          <w:tcPr>
            <w:tcW w:w="4558" w:type="dxa"/>
          </w:tcPr>
          <w:p w14:paraId="0BD92F77"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25FEA958"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35B368E4"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FORNECEDOR REGISTRADO</w:t>
            </w:r>
          </w:p>
        </w:tc>
      </w:tr>
      <w:tr w:rsidR="00FA4DE3" w:rsidRPr="00087F65" w14:paraId="2BAE3295" w14:textId="77777777" w:rsidTr="00B93A34">
        <w:trPr>
          <w:trHeight w:val="760"/>
        </w:trPr>
        <w:tc>
          <w:tcPr>
            <w:tcW w:w="4558" w:type="dxa"/>
          </w:tcPr>
          <w:p w14:paraId="283BB30A" w14:textId="1BB0DA8B" w:rsidR="00FA4DE3" w:rsidRPr="00087F65" w:rsidRDefault="00FA4DE3" w:rsidP="00425FA1">
            <w:pPr>
              <w:tabs>
                <w:tab w:val="right" w:pos="8080"/>
              </w:tabs>
              <w:ind w:right="-568"/>
              <w:jc w:val="both"/>
              <w:rPr>
                <w:rFonts w:ascii="Times New Roman" w:hAnsi="Times New Roman" w:cs="Times New Roman"/>
              </w:rPr>
            </w:pPr>
          </w:p>
          <w:p w14:paraId="6ABCD8FD" w14:textId="77777777" w:rsidR="002A1431" w:rsidRPr="00087F65" w:rsidRDefault="002A1431" w:rsidP="00425FA1">
            <w:pPr>
              <w:tabs>
                <w:tab w:val="right" w:pos="8080"/>
              </w:tabs>
              <w:ind w:right="-568"/>
              <w:jc w:val="both"/>
              <w:rPr>
                <w:rFonts w:ascii="Times New Roman" w:hAnsi="Times New Roman" w:cs="Times New Roman"/>
              </w:rPr>
            </w:pPr>
          </w:p>
          <w:p w14:paraId="15505DA1"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472498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61FCE908" w14:textId="26CC1969" w:rsidR="00FA4DE3" w:rsidRPr="00087F65" w:rsidRDefault="00FA4DE3" w:rsidP="00425FA1">
            <w:pPr>
              <w:tabs>
                <w:tab w:val="right" w:pos="8080"/>
              </w:tabs>
              <w:ind w:right="-568"/>
              <w:jc w:val="both"/>
              <w:rPr>
                <w:rFonts w:ascii="Times New Roman" w:hAnsi="Times New Roman" w:cs="Times New Roman"/>
              </w:rPr>
            </w:pPr>
          </w:p>
          <w:p w14:paraId="7EF79CE5" w14:textId="77777777" w:rsidR="002A1431" w:rsidRPr="00087F65" w:rsidRDefault="002A1431" w:rsidP="00425FA1">
            <w:pPr>
              <w:tabs>
                <w:tab w:val="right" w:pos="8080"/>
              </w:tabs>
              <w:ind w:right="-568"/>
              <w:jc w:val="both"/>
              <w:rPr>
                <w:rFonts w:ascii="Times New Roman" w:hAnsi="Times New Roman" w:cs="Times New Roman"/>
              </w:rPr>
            </w:pPr>
          </w:p>
          <w:p w14:paraId="3E84BE42"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0583C877"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54D73E31" w14:textId="1E47F7B5" w:rsidR="00FA4DE3" w:rsidRPr="00087F65" w:rsidRDefault="007D70B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3600" behindDoc="0" locked="0" layoutInCell="1" allowOverlap="1" wp14:anchorId="096EBCDF" wp14:editId="7AAA9AC5">
                <wp:simplePos x="0" y="0"/>
                <wp:positionH relativeFrom="margin">
                  <wp:posOffset>-672465</wp:posOffset>
                </wp:positionH>
                <wp:positionV relativeFrom="paragraph">
                  <wp:posOffset>209550</wp:posOffset>
                </wp:positionV>
                <wp:extent cx="2336800" cy="1497330"/>
                <wp:effectExtent l="0" t="0" r="25400"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4C30BEE" w14:textId="77777777" w:rsidR="00544B01" w:rsidRDefault="00544B01"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544B01" w:rsidRDefault="00544B01"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544B01" w:rsidRPr="00CD3874" w:rsidRDefault="00544B01" w:rsidP="006A09A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EBCDF" id="Caixa de Texto 6" o:spid="_x0000_s1027" type="#_x0000_t202" style="position:absolute;left:0;text-align:left;margin-left:-52.95pt;margin-top:16.5pt;width:184pt;height:11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">
                <v:textbox>
                  <w:txbxContent>
                    <w:p w14:paraId="44C30BEE" w14:textId="77777777" w:rsidR="00544B01" w:rsidRDefault="00544B01"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544B01" w:rsidRDefault="00544B01"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544B01" w:rsidRPr="00CD3874" w:rsidRDefault="00544B01" w:rsidP="006A09A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6079C341" w14:textId="77305F73"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446C35" w14:textId="60635424"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80FF85" w14:textId="73706A41" w:rsidR="002A1431" w:rsidRPr="00087F65" w:rsidRDefault="002A1431" w:rsidP="002A143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3DD76B75" w14:textId="4E4390CD"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0C422EB0" w14:textId="5D7940C1"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6205DED7" w14:textId="161A4CCF"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1D41570" w14:textId="0169B344" w:rsidR="002A1431" w:rsidRPr="00087F65" w:rsidRDefault="002A1431" w:rsidP="002A1431">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p>
    <w:p w14:paraId="0BE417A9" w14:textId="27575360"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29CE68C" w14:textId="3319CCB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ACBAF7" w14:textId="0E8DC75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B57B0F" w14:textId="6BBFC3E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A9005A" w14:textId="2B44731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1A7F0" w14:textId="1F549286"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66783D" w14:textId="624850E3"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1DABEC" w14:textId="3700947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31F5A" w14:textId="730764A2"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A3B77F" w14:textId="7F7356E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FE5514" w14:textId="77D079F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906975" w14:textId="0117BB8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1092DEB" w14:textId="7BC157A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DA92AA" w14:textId="58239E4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ACA318" w14:textId="5B0EA64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40B54" w14:textId="78382DF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710D38" w14:textId="783A35C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0C617" w14:textId="4896E0DD"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A77CED" w14:textId="4FBBF41C"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6F7276" w14:textId="694ED694"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9623E9" w14:textId="6F54E28F"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1318B" w14:textId="66D6B499"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D21510" w14:textId="3F0E3155"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A986F9" w14:textId="4F8B5C07"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33B230" w14:textId="7947960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538C65" w14:textId="023DD04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6C794F" w14:textId="147677B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DA56F5" w14:textId="1646BB7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9187A3" w14:textId="140D4AC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FAE14D" w14:textId="1FA23079"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2A6235" w14:textId="7106535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B7DA0B" w14:textId="1A349CB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F6C94E2" w14:textId="339886B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758BAC" w14:textId="217C3A3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D2768C" w14:textId="661AAA8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0CFCCC" w14:textId="154AEC56"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596AFE" w14:textId="5F6A849D"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6E5C12" w14:textId="7777777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909B94" w14:textId="06000F03" w:rsidR="00A65019"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C92D2" w14:textId="53A96CFC" w:rsidR="009F6C6D"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C6F290" w14:textId="77777777" w:rsidR="009F6C6D" w:rsidRPr="00087F65"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302B5C" w14:textId="78FC4A80" w:rsidR="00730D76" w:rsidRPr="00087F65" w:rsidRDefault="00730D7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2483665" w14:textId="6A9691B2" w:rsidR="004E1449" w:rsidRPr="00087F65" w:rsidRDefault="004E1449" w:rsidP="004E144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B2B21">
        <w:rPr>
          <w:rFonts w:ascii="Times New Roman" w:hAnsi="Times New Roman" w:cs="Times New Roman"/>
          <w:b/>
        </w:rPr>
        <w:t>621/2024</w:t>
      </w:r>
      <w:r w:rsidRPr="00087F65">
        <w:rPr>
          <w:rFonts w:ascii="Times New Roman" w:hAnsi="Times New Roman" w:cs="Times New Roman"/>
          <w:b/>
        </w:rPr>
        <w:t xml:space="preserve"> </w:t>
      </w:r>
    </w:p>
    <w:p w14:paraId="575BA76B" w14:textId="59B91EAC" w:rsidR="004E1449" w:rsidRPr="00087F65" w:rsidRDefault="004E1449" w:rsidP="004E1449">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BB2B21">
        <w:rPr>
          <w:rFonts w:ascii="Times New Roman" w:hAnsi="Times New Roman" w:cs="Times New Roman"/>
          <w:b/>
        </w:rPr>
        <w:t>21/2024</w:t>
      </w:r>
    </w:p>
    <w:p w14:paraId="4B752691" w14:textId="7777777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F7EDB1" w14:textId="4614E41C"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6" w:name="_Toc133168699"/>
      <w:r w:rsidRPr="00087F65">
        <w:rPr>
          <w:rFonts w:ascii="Times New Roman" w:hAnsi="Times New Roman" w:cs="Times New Roman"/>
          <w:sz w:val="22"/>
          <w:szCs w:val="22"/>
        </w:rPr>
        <w:t>ANEXO X</w:t>
      </w:r>
      <w:r w:rsidR="00F03D88" w:rsidRPr="00087F65">
        <w:rPr>
          <w:rFonts w:ascii="Times New Roman" w:hAnsi="Times New Roman" w:cs="Times New Roman"/>
          <w:sz w:val="22"/>
          <w:szCs w:val="22"/>
        </w:rPr>
        <w:t>I</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CONTRATO ADMINISTRATIVO</w:t>
      </w:r>
      <w:bookmarkEnd w:id="96"/>
    </w:p>
    <w:p w14:paraId="5B66813B"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06789DDD"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000/202X</w:t>
      </w:r>
    </w:p>
    <w:p w14:paraId="5C4CCA33"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08F5F919" w14:textId="3725C45F"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4E1449"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4E1449" w:rsidRPr="00087F65">
        <w:rPr>
          <w:rFonts w:ascii="Times New Roman" w:hAnsi="Times New Roman" w:cs="Times New Roman"/>
        </w:rPr>
        <w:t>95.988.309/0001-48</w:t>
      </w:r>
      <w:r w:rsidRPr="00087F65">
        <w:rPr>
          <w:rFonts w:ascii="Times New Roman" w:hAnsi="Times New Roman" w:cs="Times New Roman"/>
        </w:rPr>
        <w:t xml:space="preserve">, </w:t>
      </w:r>
      <w:r w:rsidR="004E1449" w:rsidRPr="00087F65">
        <w:rPr>
          <w:rFonts w:ascii="Times New Roman" w:hAnsi="Times New Roman" w:cs="Times New Roman"/>
        </w:rPr>
        <w:t>com sede na Rua João Mari, nº 55, centro do Munícipio de Riqueza, Estado de Santa Catarina,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30D76" w:rsidRPr="00087F65">
        <w:rPr>
          <w:rFonts w:ascii="Times New Roman" w:hAnsi="Times New Roman" w:cs="Times New Roman"/>
        </w:rPr>
        <w:t>pelo Prefeito</w:t>
      </w:r>
      <w:r w:rsidR="00A67170" w:rsidRPr="00087F65">
        <w:rPr>
          <w:rFonts w:ascii="Times New Roman" w:hAnsi="Times New Roman" w:cs="Times New Roman"/>
        </w:rPr>
        <w:t xml:space="preserve">, Sr. </w:t>
      </w:r>
      <w:r w:rsidR="00730D76" w:rsidRPr="00087F65">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sidR="00BB2B21">
        <w:rPr>
          <w:rFonts w:ascii="Times New Roman" w:hAnsi="Times New Roman" w:cs="Times New Roman"/>
        </w:rPr>
        <w:t>621/2024</w:t>
      </w:r>
      <w:r w:rsidRPr="00087F65">
        <w:rPr>
          <w:rFonts w:ascii="Times New Roman" w:hAnsi="Times New Roman" w:cs="Times New Roman"/>
        </w:rPr>
        <w:t xml:space="preserve">, </w:t>
      </w:r>
      <w:r w:rsidR="008002EF" w:rsidRPr="00087F65">
        <w:rPr>
          <w:rFonts w:ascii="Times New Roman" w:hAnsi="Times New Roman" w:cs="Times New Roman"/>
        </w:rPr>
        <w:t>Modalidade Pregão Eletrônico Registro de Preços</w:t>
      </w:r>
      <w:r w:rsidRPr="00087F65">
        <w:rPr>
          <w:rFonts w:ascii="Times New Roman" w:hAnsi="Times New Roman" w:cs="Times New Roman"/>
        </w:rPr>
        <w:t xml:space="preserve"> nº </w:t>
      </w:r>
      <w:r w:rsidR="00BB2B21">
        <w:rPr>
          <w:rFonts w:ascii="Times New Roman" w:hAnsi="Times New Roman" w:cs="Times New Roman"/>
        </w:rPr>
        <w:t>21/2024</w:t>
      </w:r>
      <w:r w:rsidRPr="00087F65">
        <w:rPr>
          <w:rFonts w:ascii="Times New Roman" w:hAnsi="Times New Roman" w:cs="Times New Roman"/>
        </w:rPr>
        <w:t>, homologado em 00/00/202X, mediante as cláusulas a seguir:</w:t>
      </w:r>
    </w:p>
    <w:p w14:paraId="5F61DD2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486D9C9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21"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01D18239" w14:textId="77777777" w:rsidR="006526B2" w:rsidRPr="006526B2" w:rsidRDefault="008002EF" w:rsidP="006526B2">
      <w:pPr>
        <w:spacing w:after="0" w:line="240" w:lineRule="auto"/>
        <w:ind w:right="-568"/>
        <w:jc w:val="both"/>
        <w:rPr>
          <w:rFonts w:ascii="Times New Roman" w:eastAsia="Times New Roman" w:hAnsi="Times New Roman" w:cs="Times New Roman"/>
          <w:lang w:eastAsia="pt-BR"/>
        </w:rPr>
      </w:pPr>
      <w:r w:rsidRPr="007E22E2">
        <w:rPr>
          <w:rFonts w:ascii="Times New Roman" w:hAnsi="Times New Roman" w:cs="Times New Roman"/>
          <w:b/>
        </w:rPr>
        <w:t>1.</w:t>
      </w:r>
      <w:r w:rsidR="00FA4DE3" w:rsidRPr="007E22E2">
        <w:rPr>
          <w:rFonts w:ascii="Times New Roman" w:hAnsi="Times New Roman" w:cs="Times New Roman"/>
          <w:b/>
        </w:rPr>
        <w:t>1</w:t>
      </w:r>
      <w:r w:rsidR="00FA4DE3" w:rsidRPr="007E22E2">
        <w:rPr>
          <w:rFonts w:ascii="Times New Roman" w:hAnsi="Times New Roman" w:cs="Times New Roman"/>
        </w:rPr>
        <w:t xml:space="preserve"> </w:t>
      </w:r>
      <w:r w:rsidR="008F7726" w:rsidRPr="001558BD">
        <w:rPr>
          <w:rFonts w:ascii="Times New Roman" w:hAnsi="Times New Roman" w:cs="Times New Roman"/>
        </w:rPr>
        <w:t xml:space="preserve">O objeto deste contrato </w:t>
      </w:r>
      <w:r w:rsidR="008F7726" w:rsidRPr="00714668">
        <w:rPr>
          <w:rFonts w:ascii="Times New Roman" w:hAnsi="Times New Roman" w:cs="Times New Roman"/>
        </w:rPr>
        <w:t xml:space="preserve">é </w:t>
      </w:r>
      <w:r w:rsidR="008F7726">
        <w:rPr>
          <w:rFonts w:ascii="Times New Roman" w:hAnsi="Times New Roman" w:cs="Times New Roman"/>
        </w:rPr>
        <w:t>o</w:t>
      </w:r>
      <w:r w:rsidR="008F7726" w:rsidRPr="00714668">
        <w:rPr>
          <w:rFonts w:ascii="Times New Roman" w:hAnsi="Times New Roman" w:cs="Times New Roman"/>
        </w:rPr>
        <w:t xml:space="preserve"> </w:t>
      </w:r>
      <w:r w:rsidR="006526B2" w:rsidRPr="006526B2">
        <w:rPr>
          <w:rFonts w:ascii="Times New Roman" w:eastAsia="Times New Roman" w:hAnsi="Times New Roman" w:cs="Times New Roman"/>
          <w:lang w:eastAsia="pt-BR"/>
        </w:rPr>
        <w:t>registro de preços para aquisição estimada e parcelada de cadeiras para o Departamento de Assistência Social de Riqueza, conforme especificações constantes no edital e seus anexos.</w:t>
      </w:r>
    </w:p>
    <w:p w14:paraId="5F80A39F" w14:textId="3045D38D" w:rsidR="008F7726" w:rsidRPr="007E22E2" w:rsidRDefault="008F7726" w:rsidP="006526B2">
      <w:pPr>
        <w:spacing w:after="0" w:line="240" w:lineRule="auto"/>
        <w:ind w:right="-568"/>
        <w:jc w:val="both"/>
        <w:rPr>
          <w:rFonts w:ascii="Times New Roman" w:hAnsi="Times New Roman" w:cs="Times New Roman"/>
        </w:rPr>
      </w:pPr>
    </w:p>
    <w:p w14:paraId="6B77F327" w14:textId="3123D8F6" w:rsidR="00FA4DE3" w:rsidRPr="00087F65" w:rsidRDefault="00FA4DE3" w:rsidP="008F7726">
      <w:pPr>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22"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73B80465" w14:textId="62F4F759" w:rsidR="00FA4DE3" w:rsidRPr="00087F65" w:rsidRDefault="003A227D" w:rsidP="008F7726">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 é vinculado ao edital do Processo Licitatório nº </w:t>
      </w:r>
      <w:r w:rsidR="00BB2B21">
        <w:rPr>
          <w:rFonts w:ascii="Times New Roman" w:hAnsi="Times New Roman" w:cs="Times New Roman"/>
        </w:rPr>
        <w:t>621/2024</w:t>
      </w:r>
      <w:r w:rsidR="00FA4DE3" w:rsidRPr="00087F65">
        <w:rPr>
          <w:rFonts w:ascii="Times New Roman" w:hAnsi="Times New Roman" w:cs="Times New Roman"/>
        </w:rPr>
        <w:t xml:space="preserve">, </w:t>
      </w:r>
      <w:r w:rsidR="00C376AA" w:rsidRPr="00087F65">
        <w:rPr>
          <w:rFonts w:ascii="Times New Roman" w:hAnsi="Times New Roman" w:cs="Times New Roman"/>
        </w:rPr>
        <w:t>Moda</w:t>
      </w:r>
      <w:r w:rsidR="00826DA3" w:rsidRPr="00087F65">
        <w:rPr>
          <w:rFonts w:ascii="Times New Roman" w:hAnsi="Times New Roman" w:cs="Times New Roman"/>
        </w:rPr>
        <w:t>lidade Pre</w:t>
      </w:r>
      <w:r w:rsidR="00074D7E" w:rsidRPr="00087F65">
        <w:rPr>
          <w:rFonts w:ascii="Times New Roman" w:hAnsi="Times New Roman" w:cs="Times New Roman"/>
        </w:rPr>
        <w:t>g</w:t>
      </w:r>
      <w:r w:rsidR="00826DA3" w:rsidRPr="00087F65">
        <w:rPr>
          <w:rFonts w:ascii="Times New Roman" w:hAnsi="Times New Roman" w:cs="Times New Roman"/>
        </w:rPr>
        <w:t xml:space="preserve">ão Eletrônico Registro de Preços </w:t>
      </w:r>
      <w:r w:rsidR="00FA4DE3" w:rsidRPr="00087F65">
        <w:rPr>
          <w:rFonts w:ascii="Times New Roman" w:hAnsi="Times New Roman" w:cs="Times New Roman"/>
        </w:rPr>
        <w:t xml:space="preserve">nº </w:t>
      </w:r>
      <w:r w:rsidR="00BB2B21">
        <w:rPr>
          <w:rFonts w:ascii="Times New Roman" w:hAnsi="Times New Roman" w:cs="Times New Roman"/>
        </w:rPr>
        <w:t>21/2024</w:t>
      </w:r>
      <w:r w:rsidR="00FA4DE3" w:rsidRPr="00087F65">
        <w:rPr>
          <w:rFonts w:ascii="Times New Roman" w:hAnsi="Times New Roman" w:cs="Times New Roman"/>
        </w:rPr>
        <w:t xml:space="preserve">, </w:t>
      </w:r>
      <w:r w:rsidR="00FA4DE3" w:rsidRPr="00BE463B">
        <w:rPr>
          <w:rFonts w:ascii="Times New Roman" w:hAnsi="Times New Roman" w:cs="Times New Roman"/>
        </w:rPr>
        <w:t xml:space="preserve">homologado em 00/00/202X, à proposta vencedora </w:t>
      </w:r>
      <w:r w:rsidR="008A6CC1">
        <w:rPr>
          <w:rFonts w:ascii="Times New Roman" w:hAnsi="Times New Roman" w:cs="Times New Roman"/>
        </w:rPr>
        <w:t xml:space="preserve">datada em </w:t>
      </w:r>
      <w:r w:rsidR="00FA4DE3" w:rsidRPr="00BE463B">
        <w:rPr>
          <w:rFonts w:ascii="Times New Roman" w:hAnsi="Times New Roman" w:cs="Times New Roman"/>
        </w:rPr>
        <w:t>XXX e à Ata de Registro de Preços nº 000/202X.</w:t>
      </w:r>
    </w:p>
    <w:p w14:paraId="758D7FD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bookmarkStart w:id="97" w:name="art92ii"/>
      <w:bookmarkStart w:id="98" w:name="art92iii"/>
      <w:bookmarkEnd w:id="97"/>
      <w:bookmarkEnd w:id="98"/>
    </w:p>
    <w:p w14:paraId="506D48C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23"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0B8D914D" w14:textId="5657D49D" w:rsidR="00FA4DE3" w:rsidRPr="00087F65" w:rsidRDefault="003A227D"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w:t>
      </w:r>
      <w:r w:rsidR="00FA4DE3" w:rsidRPr="005E738C">
        <w:rPr>
          <w:rFonts w:ascii="Times New Roman" w:hAnsi="Times New Roman" w:cs="Times New Roman"/>
        </w:rPr>
        <w:t xml:space="preserve"> </w:t>
      </w:r>
      <w:r w:rsidR="00FA4DE3" w:rsidRPr="00087F65">
        <w:rPr>
          <w:rFonts w:ascii="Times New Roman" w:hAnsi="Times New Roman" w:cs="Times New Roman"/>
        </w:rPr>
        <w:t xml:space="preserve">rege-se pelas disposições expressas na </w:t>
      </w:r>
      <w:hyperlink r:id="rId324" w:history="1">
        <w:r w:rsidR="00FA4DE3" w:rsidRPr="00087F65">
          <w:rPr>
            <w:rStyle w:val="Hyperlink"/>
            <w:rFonts w:ascii="Times New Roman" w:hAnsi="Times New Roman" w:cs="Times New Roman"/>
          </w:rPr>
          <w:t>Lei nº 14.133/20211</w:t>
        </w:r>
      </w:hyperlink>
      <w:r w:rsidR="00FA4DE3"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510BE162" w14:textId="2854D309" w:rsidR="00FA4DE3" w:rsidRPr="00087F65" w:rsidRDefault="002F04E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2</w:t>
      </w:r>
      <w:r w:rsidR="00FA4DE3" w:rsidRPr="00087F65">
        <w:rPr>
          <w:rFonts w:ascii="Times New Roman" w:hAnsi="Times New Roman" w:cs="Times New Roman"/>
        </w:rPr>
        <w:t xml:space="preserve"> Os casos omissos serão resolvidos à luz da referida lei, recorrendo-se à analogia, aos costumes e aos princípios gerais do direito</w:t>
      </w:r>
      <w:r w:rsidR="00DB1CB6" w:rsidRPr="00087F65">
        <w:rPr>
          <w:rFonts w:ascii="Times New Roman" w:hAnsi="Times New Roman" w:cs="Times New Roman"/>
        </w:rPr>
        <w:t>.</w:t>
      </w:r>
    </w:p>
    <w:p w14:paraId="4FD23F19"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4FCB7B6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25"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0E1162CC" w14:textId="77777777" w:rsidR="005D4742" w:rsidRDefault="005D4742" w:rsidP="005D4742">
      <w:pPr>
        <w:pStyle w:val="PargrafodaLista"/>
        <w:numPr>
          <w:ilvl w:val="1"/>
          <w:numId w:val="110"/>
        </w:numPr>
        <w:tabs>
          <w:tab w:val="left" w:pos="426"/>
          <w:tab w:val="left" w:pos="851"/>
        </w:tabs>
        <w:spacing w:after="0" w:line="240" w:lineRule="auto"/>
        <w:ind w:left="0" w:right="-568" w:firstLine="0"/>
        <w:jc w:val="both"/>
        <w:rPr>
          <w:rFonts w:ascii="Times New Roman" w:eastAsia="Times New Roman" w:hAnsi="Times New Roman" w:cs="Times New Roman"/>
          <w:lang w:eastAsia="pt-BR"/>
        </w:rPr>
      </w:pPr>
      <w:r w:rsidRPr="005D4742">
        <w:rPr>
          <w:rFonts w:ascii="Times New Roman" w:eastAsia="Times New Roman" w:hAnsi="Times New Roman" w:cs="Times New Roman"/>
          <w:lang w:eastAsia="pt-BR"/>
        </w:rPr>
        <w:t>O prazo de entrega dos bens é de 15 dias úteis, contados a partir da Requisição formalizada pelo Contratante, em remessa única ou em quantitativo especificado pelo Contratante.</w:t>
      </w:r>
    </w:p>
    <w:p w14:paraId="53B0C60A" w14:textId="24BBFD6D" w:rsidR="005D4742" w:rsidRDefault="005D4742" w:rsidP="005D4742">
      <w:pPr>
        <w:pStyle w:val="PargrafodaLista"/>
        <w:numPr>
          <w:ilvl w:val="1"/>
          <w:numId w:val="110"/>
        </w:numPr>
        <w:tabs>
          <w:tab w:val="left" w:pos="426"/>
          <w:tab w:val="left" w:pos="851"/>
        </w:tabs>
        <w:spacing w:after="0" w:line="240" w:lineRule="auto"/>
        <w:ind w:left="0" w:right="-568" w:firstLine="0"/>
        <w:jc w:val="both"/>
        <w:rPr>
          <w:rFonts w:ascii="Times New Roman" w:eastAsia="Times New Roman" w:hAnsi="Times New Roman" w:cs="Times New Roman"/>
          <w:lang w:eastAsia="pt-BR"/>
        </w:rPr>
      </w:pPr>
      <w:r w:rsidRPr="005D4742">
        <w:rPr>
          <w:rFonts w:ascii="Times New Roman" w:eastAsia="Times New Roman" w:hAnsi="Times New Roman" w:cs="Times New Roman"/>
          <w:lang w:eastAsia="pt-BR"/>
        </w:rPr>
        <w:t xml:space="preserve"> Caso não seja possível a entrega na data avençada, o contratado deverá comunicar as razões respectivas com pelo menos um dia de antecedência para que o pleito de prorrogação de prazo seja analisado pela contratante, ressalvadas situações de caso fortuito e força maior.</w:t>
      </w:r>
    </w:p>
    <w:p w14:paraId="3FAA46F3" w14:textId="6DB797D0" w:rsidR="005D4742" w:rsidRDefault="005D4742" w:rsidP="005D4742">
      <w:pPr>
        <w:pStyle w:val="PargrafodaLista"/>
        <w:numPr>
          <w:ilvl w:val="1"/>
          <w:numId w:val="110"/>
        </w:numPr>
        <w:tabs>
          <w:tab w:val="left" w:pos="426"/>
          <w:tab w:val="left" w:pos="851"/>
        </w:tabs>
        <w:spacing w:after="0" w:line="240" w:lineRule="auto"/>
        <w:ind w:left="0" w:right="-568" w:firstLine="0"/>
        <w:jc w:val="both"/>
        <w:rPr>
          <w:rFonts w:ascii="Times New Roman" w:eastAsia="Times New Roman" w:hAnsi="Times New Roman" w:cs="Times New Roman"/>
          <w:lang w:eastAsia="pt-BR"/>
        </w:rPr>
      </w:pPr>
      <w:r w:rsidRPr="005D4742">
        <w:rPr>
          <w:rFonts w:ascii="Times New Roman" w:eastAsia="Times New Roman" w:hAnsi="Times New Roman" w:cs="Times New Roman"/>
          <w:lang w:eastAsia="pt-BR"/>
        </w:rPr>
        <w:t>A entrega deverá ser realizada nos locais indicados, nos seguintes horários: o pe</w:t>
      </w:r>
      <w:r>
        <w:rPr>
          <w:rFonts w:ascii="Times New Roman" w:eastAsia="Times New Roman" w:hAnsi="Times New Roman" w:cs="Times New Roman"/>
          <w:lang w:eastAsia="pt-BR"/>
        </w:rPr>
        <w:t xml:space="preserve">ríodo compreendido entre 07h </w:t>
      </w:r>
      <w:r w:rsidRPr="005D4742">
        <w:rPr>
          <w:rFonts w:ascii="Times New Roman" w:eastAsia="Times New Roman" w:hAnsi="Times New Roman" w:cs="Times New Roman"/>
          <w:lang w:eastAsia="pt-BR"/>
        </w:rPr>
        <w:t>45</w:t>
      </w:r>
      <w:r>
        <w:rPr>
          <w:rFonts w:ascii="Times New Roman" w:eastAsia="Times New Roman" w:hAnsi="Times New Roman" w:cs="Times New Roman"/>
          <w:lang w:eastAsia="pt-BR"/>
        </w:rPr>
        <w:t>min</w:t>
      </w:r>
      <w:r w:rsidRPr="005D4742">
        <w:rPr>
          <w:rFonts w:ascii="Times New Roman" w:eastAsia="Times New Roman" w:hAnsi="Times New Roman" w:cs="Times New Roman"/>
          <w:lang w:eastAsia="pt-BR"/>
        </w:rPr>
        <w:t xml:space="preserve"> e 11</w:t>
      </w:r>
      <w:r>
        <w:rPr>
          <w:rFonts w:ascii="Times New Roman" w:eastAsia="Times New Roman" w:hAnsi="Times New Roman" w:cs="Times New Roman"/>
          <w:lang w:eastAsia="pt-BR"/>
        </w:rPr>
        <w:t xml:space="preserve">h </w:t>
      </w:r>
      <w:r w:rsidRPr="005D4742">
        <w:rPr>
          <w:rFonts w:ascii="Times New Roman" w:eastAsia="Times New Roman" w:hAnsi="Times New Roman" w:cs="Times New Roman"/>
          <w:lang w:eastAsia="pt-BR"/>
        </w:rPr>
        <w:t>45</w:t>
      </w:r>
      <w:r>
        <w:rPr>
          <w:rFonts w:ascii="Times New Roman" w:eastAsia="Times New Roman" w:hAnsi="Times New Roman" w:cs="Times New Roman"/>
          <w:lang w:eastAsia="pt-BR"/>
        </w:rPr>
        <w:t>min</w:t>
      </w:r>
      <w:r w:rsidRPr="005D4742">
        <w:rPr>
          <w:rFonts w:ascii="Times New Roman" w:eastAsia="Times New Roman" w:hAnsi="Times New Roman" w:cs="Times New Roman"/>
          <w:lang w:eastAsia="pt-BR"/>
        </w:rPr>
        <w:t xml:space="preserve"> e entre 13</w:t>
      </w:r>
      <w:r>
        <w:rPr>
          <w:rFonts w:ascii="Times New Roman" w:eastAsia="Times New Roman" w:hAnsi="Times New Roman" w:cs="Times New Roman"/>
          <w:lang w:eastAsia="pt-BR"/>
        </w:rPr>
        <w:t xml:space="preserve">h </w:t>
      </w:r>
      <w:r w:rsidRPr="005D4742">
        <w:rPr>
          <w:rFonts w:ascii="Times New Roman" w:eastAsia="Times New Roman" w:hAnsi="Times New Roman" w:cs="Times New Roman"/>
          <w:lang w:eastAsia="pt-BR"/>
        </w:rPr>
        <w:t>30</w:t>
      </w:r>
      <w:r>
        <w:rPr>
          <w:rFonts w:ascii="Times New Roman" w:eastAsia="Times New Roman" w:hAnsi="Times New Roman" w:cs="Times New Roman"/>
          <w:lang w:eastAsia="pt-BR"/>
        </w:rPr>
        <w:t>min</w:t>
      </w:r>
      <w:r w:rsidRPr="005D4742">
        <w:rPr>
          <w:rFonts w:ascii="Times New Roman" w:eastAsia="Times New Roman" w:hAnsi="Times New Roman" w:cs="Times New Roman"/>
          <w:lang w:eastAsia="pt-BR"/>
        </w:rPr>
        <w:t xml:space="preserve"> e 17</w:t>
      </w:r>
      <w:r>
        <w:rPr>
          <w:rFonts w:ascii="Times New Roman" w:eastAsia="Times New Roman" w:hAnsi="Times New Roman" w:cs="Times New Roman"/>
          <w:lang w:eastAsia="pt-BR"/>
        </w:rPr>
        <w:t xml:space="preserve">h </w:t>
      </w:r>
      <w:r w:rsidRPr="005D4742">
        <w:rPr>
          <w:rFonts w:ascii="Times New Roman" w:eastAsia="Times New Roman" w:hAnsi="Times New Roman" w:cs="Times New Roman"/>
          <w:lang w:eastAsia="pt-BR"/>
        </w:rPr>
        <w:t>30</w:t>
      </w:r>
      <w:r>
        <w:rPr>
          <w:rFonts w:ascii="Times New Roman" w:eastAsia="Times New Roman" w:hAnsi="Times New Roman" w:cs="Times New Roman"/>
          <w:lang w:eastAsia="pt-BR"/>
        </w:rPr>
        <w:t>min</w:t>
      </w:r>
      <w:r w:rsidRPr="005D4742">
        <w:rPr>
          <w:rFonts w:ascii="Times New Roman" w:eastAsia="Times New Roman" w:hAnsi="Times New Roman" w:cs="Times New Roman"/>
          <w:lang w:eastAsia="pt-BR"/>
        </w:rPr>
        <w:t>, de segunda a sexta-feira, ou outro horário acordado, caso seja solicitado pelo órgão demandante.</w:t>
      </w:r>
    </w:p>
    <w:p w14:paraId="02709F8A" w14:textId="150D7924" w:rsidR="005D4742" w:rsidRDefault="005D4742" w:rsidP="005D4742">
      <w:pPr>
        <w:pStyle w:val="PargrafodaLista"/>
        <w:numPr>
          <w:ilvl w:val="1"/>
          <w:numId w:val="110"/>
        </w:numPr>
        <w:tabs>
          <w:tab w:val="left" w:pos="426"/>
          <w:tab w:val="left" w:pos="851"/>
        </w:tabs>
        <w:spacing w:after="0" w:line="240" w:lineRule="auto"/>
        <w:ind w:left="0" w:right="-568" w:firstLine="0"/>
        <w:jc w:val="both"/>
        <w:rPr>
          <w:rFonts w:ascii="Times New Roman" w:eastAsia="Times New Roman" w:hAnsi="Times New Roman" w:cs="Times New Roman"/>
          <w:lang w:eastAsia="pt-BR"/>
        </w:rPr>
      </w:pPr>
      <w:r w:rsidRPr="005D4742">
        <w:rPr>
          <w:rFonts w:ascii="Times New Roman" w:eastAsia="Times New Roman" w:hAnsi="Times New Roman" w:cs="Times New Roman"/>
          <w:lang w:eastAsia="pt-BR"/>
        </w:rPr>
        <w:t xml:space="preserve">As cadeiras deverão ser de primeira qualidade e a entrega será de uma única vez, de acordo com a solicitação prévia do município de Riqueza, através de requisições e ou solicitações. </w:t>
      </w:r>
    </w:p>
    <w:p w14:paraId="35A51AA5" w14:textId="619A1A8D" w:rsidR="005D4742" w:rsidRDefault="005D4742" w:rsidP="005D4742">
      <w:pPr>
        <w:pStyle w:val="PargrafodaLista"/>
        <w:numPr>
          <w:ilvl w:val="1"/>
          <w:numId w:val="110"/>
        </w:numPr>
        <w:tabs>
          <w:tab w:val="left" w:pos="426"/>
          <w:tab w:val="left" w:pos="851"/>
        </w:tabs>
        <w:spacing w:after="0" w:line="240" w:lineRule="auto"/>
        <w:ind w:left="0" w:right="-568" w:firstLine="0"/>
        <w:jc w:val="both"/>
        <w:rPr>
          <w:rFonts w:ascii="Times New Roman" w:eastAsia="Times New Roman" w:hAnsi="Times New Roman" w:cs="Times New Roman"/>
          <w:lang w:eastAsia="pt-BR"/>
        </w:rPr>
      </w:pPr>
      <w:r w:rsidRPr="005D4742">
        <w:rPr>
          <w:rFonts w:ascii="Times New Roman" w:eastAsia="Times New Roman" w:hAnsi="Times New Roman" w:cs="Times New Roman"/>
          <w:lang w:eastAsia="pt-BR"/>
        </w:rPr>
        <w:t xml:space="preserve">Os locais de entrega serão no Departamento de Assistência Social, estabelecido na Rua Iracema, nº 99, </w:t>
      </w:r>
      <w:r>
        <w:rPr>
          <w:rFonts w:ascii="Times New Roman" w:eastAsia="Times New Roman" w:hAnsi="Times New Roman" w:cs="Times New Roman"/>
          <w:lang w:eastAsia="pt-BR"/>
        </w:rPr>
        <w:t>Centro do município de Riqueza,</w:t>
      </w:r>
      <w:r w:rsidRPr="005D4742">
        <w:rPr>
          <w:rFonts w:ascii="Times New Roman" w:eastAsia="Times New Roman" w:hAnsi="Times New Roman" w:cs="Times New Roman"/>
          <w:lang w:eastAsia="pt-BR"/>
        </w:rPr>
        <w:t xml:space="preserve"> e Centro de Convivência de Idosos do Distrito de  Cambucica no horário de expediente do órgão. </w:t>
      </w:r>
    </w:p>
    <w:p w14:paraId="19FBF78D" w14:textId="44C8BD27" w:rsidR="005D4742" w:rsidRDefault="005D4742" w:rsidP="005D4742">
      <w:pPr>
        <w:pStyle w:val="PargrafodaLista"/>
        <w:numPr>
          <w:ilvl w:val="1"/>
          <w:numId w:val="110"/>
        </w:numPr>
        <w:tabs>
          <w:tab w:val="left" w:pos="426"/>
          <w:tab w:val="left" w:pos="851"/>
        </w:tabs>
        <w:spacing w:after="0" w:line="240" w:lineRule="auto"/>
        <w:ind w:left="0" w:right="-568" w:firstLine="0"/>
        <w:jc w:val="both"/>
        <w:rPr>
          <w:rFonts w:ascii="Times New Roman" w:eastAsia="Times New Roman" w:hAnsi="Times New Roman" w:cs="Times New Roman"/>
          <w:lang w:eastAsia="pt-BR"/>
        </w:rPr>
      </w:pPr>
      <w:r w:rsidRPr="005D4742">
        <w:rPr>
          <w:rFonts w:ascii="Times New Roman" w:eastAsia="Times New Roman" w:hAnsi="Times New Roman" w:cs="Times New Roman"/>
          <w:lang w:eastAsia="pt-BR"/>
        </w:rPr>
        <w:t>As cadeiras deverão ser entregues montadas.</w:t>
      </w:r>
    </w:p>
    <w:p w14:paraId="72548AE6" w14:textId="133D9B2C" w:rsidR="005D4742" w:rsidRPr="005D4742" w:rsidRDefault="005D4742" w:rsidP="005D4742">
      <w:pPr>
        <w:pStyle w:val="PargrafodaLista"/>
        <w:numPr>
          <w:ilvl w:val="1"/>
          <w:numId w:val="110"/>
        </w:numPr>
        <w:tabs>
          <w:tab w:val="left" w:pos="426"/>
          <w:tab w:val="left" w:pos="851"/>
        </w:tabs>
        <w:spacing w:after="0" w:line="240" w:lineRule="auto"/>
        <w:ind w:left="0" w:right="-568" w:firstLine="0"/>
        <w:jc w:val="both"/>
        <w:rPr>
          <w:rFonts w:ascii="Times New Roman" w:eastAsia="Times New Roman" w:hAnsi="Times New Roman" w:cs="Times New Roman"/>
          <w:lang w:eastAsia="pt-BR"/>
        </w:rPr>
      </w:pPr>
      <w:r w:rsidRPr="005D4742">
        <w:rPr>
          <w:rFonts w:ascii="Times New Roman" w:eastAsia="Times New Roman" w:hAnsi="Times New Roman" w:cs="Times New Roman"/>
          <w:lang w:eastAsia="pt-BR"/>
        </w:rPr>
        <w:t xml:space="preserve">Quando do recebimento do objeto, que será feito por funcionários designados, no local da entrega, será verificada a quantidade e a qualidade do que for entregue. No caso de a entrega estar fora das </w:t>
      </w:r>
      <w:r w:rsidRPr="005D4742">
        <w:rPr>
          <w:rFonts w:ascii="Times New Roman" w:eastAsia="Times New Roman" w:hAnsi="Times New Roman" w:cs="Times New Roman"/>
          <w:lang w:eastAsia="pt-BR"/>
        </w:rPr>
        <w:lastRenderedPageBreak/>
        <w:t>condições, o funcionário recebedor fará constar a ressalva na nota fiscal e enjeitará, para posterior substituição pela licitante vencedora, sem prejuízo das penalidades a essa cabíveis.</w:t>
      </w:r>
    </w:p>
    <w:p w14:paraId="6E87BB33" w14:textId="79819C15" w:rsidR="00A1438B" w:rsidRDefault="00A1438B" w:rsidP="00A1438B">
      <w:pPr>
        <w:tabs>
          <w:tab w:val="left" w:pos="284"/>
          <w:tab w:val="left" w:pos="567"/>
        </w:tabs>
        <w:spacing w:after="0" w:line="240" w:lineRule="auto"/>
        <w:contextualSpacing/>
        <w:jc w:val="both"/>
        <w:rPr>
          <w:rFonts w:ascii="Times New Roman" w:eastAsia="Times New Roman" w:hAnsi="Times New Roman" w:cs="Times New Roman"/>
          <w:sz w:val="24"/>
          <w:szCs w:val="24"/>
          <w:lang w:eastAsia="pt-BR"/>
        </w:rPr>
      </w:pPr>
    </w:p>
    <w:p w14:paraId="7A64D5C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26"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439A7838" w14:textId="61EEE045"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5.1 </w:t>
      </w:r>
      <w:r w:rsidRPr="00087F65">
        <w:rPr>
          <w:rFonts w:ascii="Times New Roman" w:hAnsi="Times New Roman" w:cs="Times New Roman"/>
        </w:rPr>
        <w:t>A CONTRATANTE pagará a CONTRATADA o preço total de R$ xxx (xxx</w:t>
      </w:r>
      <w:r w:rsidR="003C4063" w:rsidRPr="00087F65">
        <w:rPr>
          <w:rFonts w:ascii="Times New Roman" w:hAnsi="Times New Roman" w:cs="Times New Roman"/>
        </w:rPr>
        <w:t>)</w:t>
      </w:r>
    </w:p>
    <w:p w14:paraId="1802CE51" w14:textId="577C49AF"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 xml:space="preserve">efetuado em até </w:t>
      </w:r>
      <w:r w:rsidR="00DB1CB6" w:rsidRPr="00CC20F4">
        <w:rPr>
          <w:rFonts w:ascii="Times New Roman" w:hAnsi="Times New Roman" w:cs="Times New Roman"/>
        </w:rPr>
        <w:t>1</w:t>
      </w:r>
      <w:r w:rsidRPr="00CC20F4">
        <w:rPr>
          <w:rFonts w:ascii="Times New Roman" w:hAnsi="Times New Roman" w:cs="Times New Roman"/>
        </w:rPr>
        <w:t xml:space="preserve">0 dias </w:t>
      </w:r>
      <w:r w:rsidR="00E729CC" w:rsidRPr="00CC20F4">
        <w:rPr>
          <w:rFonts w:ascii="Times New Roman" w:hAnsi="Times New Roman" w:cs="Times New Roman"/>
        </w:rPr>
        <w:t>após o fornecimento</w:t>
      </w:r>
      <w:r w:rsidR="00E729CC">
        <w:rPr>
          <w:rFonts w:ascii="Times New Roman" w:hAnsi="Times New Roman" w:cs="Times New Roman"/>
        </w:rPr>
        <w:t xml:space="preserve"> do objeto</w:t>
      </w:r>
      <w:r w:rsidR="00DB1CB6" w:rsidRPr="00087F65">
        <w:rPr>
          <w:rFonts w:ascii="Times New Roman" w:hAnsi="Times New Roman" w:cs="Times New Roman"/>
        </w:rPr>
        <w:t xml:space="preserve">, </w:t>
      </w:r>
      <w:r w:rsidRPr="00087F65">
        <w:rPr>
          <w:rFonts w:ascii="Times New Roman" w:hAnsi="Times New Roman" w:cs="Times New Roman"/>
        </w:rPr>
        <w:t xml:space="preserve">após confirmado o recebimento a aceite da secretaria requisitante da Nota Fiscal, em moeda corrente nacional. </w:t>
      </w:r>
    </w:p>
    <w:p w14:paraId="3EB1C853"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455EFC42"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15DADCD"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21E1670B" w14:textId="77777777" w:rsidR="007F3B6C" w:rsidRPr="00087F65" w:rsidRDefault="007F3B6C"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F3AD51B" w14:textId="52C19D86"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Regularidade da Fazenda Federal e Fundo de Garantia do Tempo de Serviço (FGTS).</w:t>
      </w:r>
    </w:p>
    <w:p w14:paraId="6F0E4AEA"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125CF89C" w14:textId="47925A7E"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54A67C39" w14:textId="65136D3C" w:rsidR="00E15E9F" w:rsidRPr="00087F65" w:rsidRDefault="00E15E9F"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5.8 </w:t>
      </w:r>
      <w:r w:rsidRPr="00087F65">
        <w:rPr>
          <w:rFonts w:ascii="Times New Roman" w:hAnsi="Times New Roman" w:cs="Times New Roman"/>
        </w:rPr>
        <w:t xml:space="preserve">A data-base de </w:t>
      </w:r>
      <w:r w:rsidRPr="00962B19">
        <w:rPr>
          <w:rFonts w:ascii="Times New Roman" w:hAnsi="Times New Roman" w:cs="Times New Roman"/>
        </w:rPr>
        <w:t>refer</w:t>
      </w:r>
      <w:r w:rsidRPr="009A3416">
        <w:rPr>
          <w:rFonts w:ascii="Times New Roman" w:hAnsi="Times New Roman" w:cs="Times New Roman"/>
          <w:highlight w:val="yellow"/>
        </w:rPr>
        <w:t xml:space="preserve">ência é </w:t>
      </w:r>
      <w:r w:rsidR="00AF5EB2" w:rsidRPr="009A3416">
        <w:rPr>
          <w:rFonts w:ascii="Times New Roman" w:hAnsi="Times New Roman" w:cs="Times New Roman"/>
          <w:highlight w:val="yellow"/>
        </w:rPr>
        <w:t>2</w:t>
      </w:r>
      <w:r w:rsidR="00FE0F8E" w:rsidRPr="009A3416">
        <w:rPr>
          <w:rFonts w:ascii="Times New Roman" w:hAnsi="Times New Roman" w:cs="Times New Roman"/>
          <w:highlight w:val="yellow"/>
        </w:rPr>
        <w:t>6 de março</w:t>
      </w:r>
      <w:r w:rsidRPr="009A3416">
        <w:rPr>
          <w:rFonts w:ascii="Times New Roman" w:hAnsi="Times New Roman" w:cs="Times New Roman"/>
          <w:highlight w:val="yellow"/>
        </w:rPr>
        <w:t xml:space="preserve"> de 2024.</w:t>
      </w:r>
    </w:p>
    <w:p w14:paraId="13BA270E" w14:textId="1ED9166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w:t>
      </w:r>
      <w:r w:rsidR="00E15E9F" w:rsidRPr="00087F65">
        <w:rPr>
          <w:rFonts w:ascii="Times New Roman" w:hAnsi="Times New Roman" w:cs="Times New Roman"/>
          <w:b/>
        </w:rPr>
        <w:t>9</w:t>
      </w:r>
      <w:r w:rsidRPr="00087F65">
        <w:rPr>
          <w:rFonts w:ascii="Times New Roman" w:hAnsi="Times New Roman" w:cs="Times New Roman"/>
        </w:rPr>
        <w:t xml:space="preserve"> </w:t>
      </w:r>
      <w:r w:rsidRPr="00087F65">
        <w:rPr>
          <w:rFonts w:ascii="Times New Roman" w:hAnsi="Times New Roman" w:cs="Times New Roman"/>
          <w:bCs/>
        </w:rPr>
        <w:t>O prazo de vigê</w:t>
      </w:r>
      <w:r w:rsidR="00AC60F8">
        <w:rPr>
          <w:rFonts w:ascii="Times New Roman" w:hAnsi="Times New Roman" w:cs="Times New Roman"/>
          <w:bCs/>
        </w:rPr>
        <w:t xml:space="preserve">ncia do contrato será de </w:t>
      </w:r>
      <w:r w:rsidR="00011596">
        <w:rPr>
          <w:rFonts w:ascii="Times New Roman" w:hAnsi="Times New Roman" w:cs="Times New Roman"/>
          <w:bCs/>
        </w:rPr>
        <w:t>até 31 de dezembro de 2024</w:t>
      </w:r>
      <w:r w:rsidRPr="00087F65">
        <w:rPr>
          <w:rFonts w:ascii="Times New Roman" w:hAnsi="Times New Roman" w:cs="Times New Roman"/>
          <w:bCs/>
        </w:rPr>
        <w:t>, podendo ser prorrogado até o limite de 120 (cento e vinte) meses, desde q</w:t>
      </w:r>
      <w:r w:rsidR="00AF5EB2" w:rsidRPr="00087F65">
        <w:rPr>
          <w:rFonts w:ascii="Times New Roman" w:hAnsi="Times New Roman" w:cs="Times New Roman"/>
          <w:bCs/>
        </w:rPr>
        <w:t>ue comprovado o preço vantajoso.</w:t>
      </w:r>
    </w:p>
    <w:p w14:paraId="2186476A" w14:textId="77777777" w:rsidR="00FA4DE3" w:rsidRPr="00087F65" w:rsidRDefault="00FA4DE3" w:rsidP="00425FA1">
      <w:pPr>
        <w:tabs>
          <w:tab w:val="right" w:pos="8080"/>
        </w:tabs>
        <w:spacing w:after="0" w:line="240" w:lineRule="auto"/>
        <w:ind w:right="-568"/>
        <w:jc w:val="both"/>
        <w:rPr>
          <w:rFonts w:ascii="Times New Roman" w:hAnsi="Times New Roman" w:cs="Times New Roman"/>
          <w:color w:val="FF0000"/>
        </w:rPr>
      </w:pPr>
      <w:bookmarkStart w:id="99" w:name="art92§4"/>
      <w:bookmarkEnd w:id="99"/>
    </w:p>
    <w:p w14:paraId="376E6CF9" w14:textId="77777777" w:rsidR="00FA4DE3" w:rsidRPr="00087F65" w:rsidRDefault="00FA4DE3" w:rsidP="00DC2FC0">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w:t>
      </w:r>
      <w:bookmarkStart w:id="100" w:name="art92iv"/>
      <w:bookmarkStart w:id="101" w:name="art92v"/>
      <w:bookmarkStart w:id="102" w:name="art92vi"/>
      <w:bookmarkEnd w:id="100"/>
      <w:bookmarkEnd w:id="101"/>
      <w:bookmarkEnd w:id="102"/>
      <w:r w:rsidRPr="00087F65">
        <w:rPr>
          <w:rFonts w:ascii="Times New Roman" w:hAnsi="Times New Roman" w:cs="Times New Roman"/>
          <w:b/>
        </w:rPr>
        <w:t xml:space="preserve">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7"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3CE79F54" w14:textId="01768245" w:rsidR="0003783F" w:rsidRPr="00087F65" w:rsidRDefault="0003783F" w:rsidP="00425FA1">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valores referente aos itens da tabela constante na cláusula primeira item 1.1 somente serão pagos após a </w:t>
      </w:r>
      <w:r w:rsidR="009E70AB" w:rsidRPr="00087F65">
        <w:rPr>
          <w:rFonts w:ascii="Times New Roman" w:hAnsi="Times New Roman" w:cs="Times New Roman"/>
        </w:rPr>
        <w:t>prestação do serviço e</w:t>
      </w:r>
      <w:r w:rsidR="00CF1412">
        <w:rPr>
          <w:rFonts w:ascii="Times New Roman" w:hAnsi="Times New Roman" w:cs="Times New Roman"/>
        </w:rPr>
        <w:t>/ou</w:t>
      </w:r>
      <w:r w:rsidR="009E70AB" w:rsidRPr="00087F65">
        <w:rPr>
          <w:rFonts w:ascii="Times New Roman" w:hAnsi="Times New Roman" w:cs="Times New Roman"/>
        </w:rPr>
        <w:t xml:space="preserve"> </w:t>
      </w:r>
      <w:r w:rsidRPr="00087F65">
        <w:rPr>
          <w:rFonts w:ascii="Times New Roman" w:hAnsi="Times New Roman" w:cs="Times New Roman"/>
        </w:rPr>
        <w:t>entrega do bem.</w:t>
      </w:r>
    </w:p>
    <w:p w14:paraId="644E397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27FE63AB" w14:textId="77777777" w:rsidR="00FA4DE3" w:rsidRPr="00087F65" w:rsidRDefault="00FA4DE3" w:rsidP="00D302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3" w:name="art92vii"/>
      <w:bookmarkEnd w:id="103"/>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8"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7A4C2E63" w14:textId="2E0862AE"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7.1</w:t>
      </w:r>
      <w:r w:rsidRPr="00087F65">
        <w:rPr>
          <w:rFonts w:ascii="Times New Roman" w:eastAsia="Times New Roman" w:hAnsi="Times New Roman" w:cs="Times New Roman"/>
          <w:lang w:eastAsia="pt-B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79C954F" w14:textId="2C9B09E1"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sidR="00F84A05">
        <w:rPr>
          <w:rFonts w:ascii="Times New Roman" w:eastAsia="Times New Roman" w:hAnsi="Times New Roman" w:cs="Times New Roman"/>
          <w:lang w:eastAsia="pt-BR"/>
        </w:rPr>
        <w:t xml:space="preserve"> ser substituídos no prazo </w:t>
      </w:r>
      <w:r w:rsidR="00F84A05" w:rsidRPr="00FF6FCE">
        <w:rPr>
          <w:rFonts w:ascii="Times New Roman" w:eastAsia="Times New Roman" w:hAnsi="Times New Roman" w:cs="Times New Roman"/>
          <w:lang w:eastAsia="pt-BR"/>
        </w:rPr>
        <w:t xml:space="preserve">de </w:t>
      </w:r>
      <w:r w:rsidR="005B7015">
        <w:rPr>
          <w:rFonts w:ascii="Times New Roman" w:eastAsia="Times New Roman" w:hAnsi="Times New Roman" w:cs="Times New Roman"/>
          <w:lang w:eastAsia="pt-BR"/>
        </w:rPr>
        <w:t>2 (dois</w:t>
      </w:r>
      <w:r w:rsidR="00BE463B" w:rsidRPr="00FF6FCE">
        <w:rPr>
          <w:rFonts w:ascii="Times New Roman" w:eastAsia="Times New Roman" w:hAnsi="Times New Roman" w:cs="Times New Roman"/>
          <w:lang w:eastAsia="pt-BR"/>
        </w:rPr>
        <w:t>)</w:t>
      </w:r>
      <w:r w:rsidR="005B7015">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2D18CF97" w14:textId="6D596E85" w:rsidR="00D302CF" w:rsidRPr="00087F65" w:rsidRDefault="00D302CF" w:rsidP="00B9072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2BE0B02B" w14:textId="4AD32B57"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419277D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2B0BDD74" w14:textId="77777777" w:rsidR="00FA4DE3" w:rsidRPr="00087F65" w:rsidRDefault="00FA4DE3" w:rsidP="00C648C3">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4" w:name="art92viii"/>
      <w:bookmarkEnd w:id="104"/>
      <w:r w:rsidRPr="00087F65">
        <w:rPr>
          <w:rFonts w:ascii="Times New Roman" w:hAnsi="Times New Roman" w:cs="Times New Roman"/>
          <w:b/>
        </w:rPr>
        <w:t>CLÁUSULA OITAVA: O CRÉDITO PELO QUAL CORRERÁ A DESPESA, COM A INDICAÇÃO DA CLASSIFICAÇÃO FUNCIONAL PROGRAMÁTICA E DA CATEGORIA ECONÔMICA (</w:t>
      </w:r>
      <w:hyperlink r:id="rId329"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10B78447" w14:textId="4E4044FB" w:rsidR="00C648C3" w:rsidRPr="00087F65" w:rsidRDefault="00C648C3" w:rsidP="00C648C3">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W w:w="9110" w:type="dxa"/>
        <w:tblInd w:w="-5" w:type="dxa"/>
        <w:tblCellMar>
          <w:top w:w="13" w:type="dxa"/>
          <w:left w:w="70" w:type="dxa"/>
          <w:right w:w="20" w:type="dxa"/>
        </w:tblCellMar>
        <w:tblLook w:val="04A0" w:firstRow="1" w:lastRow="0" w:firstColumn="1" w:lastColumn="0" w:noHBand="0" w:noVBand="1"/>
      </w:tblPr>
      <w:tblGrid>
        <w:gridCol w:w="2616"/>
        <w:gridCol w:w="4953"/>
        <w:gridCol w:w="1541"/>
      </w:tblGrid>
      <w:tr w:rsidR="002D2F1E" w:rsidRPr="002D2F1E" w14:paraId="5EC2530C" w14:textId="77777777" w:rsidTr="002D2F1E">
        <w:trPr>
          <w:trHeight w:val="240"/>
        </w:trPr>
        <w:tc>
          <w:tcPr>
            <w:tcW w:w="2616" w:type="dxa"/>
            <w:tcBorders>
              <w:top w:val="single" w:sz="4" w:space="0" w:color="000000"/>
              <w:left w:val="single" w:sz="4" w:space="0" w:color="000000"/>
              <w:bottom w:val="single" w:sz="4" w:space="0" w:color="000000"/>
              <w:right w:val="single" w:sz="4" w:space="0" w:color="000000"/>
            </w:tcBorders>
          </w:tcPr>
          <w:p w14:paraId="12D4B16A" w14:textId="77777777" w:rsidR="002D2F1E" w:rsidRPr="002D2F1E" w:rsidRDefault="002D2F1E" w:rsidP="002D2F1E">
            <w:pPr>
              <w:spacing w:after="0" w:line="240" w:lineRule="auto"/>
              <w:ind w:right="56"/>
              <w:jc w:val="center"/>
              <w:rPr>
                <w:rFonts w:ascii="Times New Roman" w:eastAsiaTheme="minorEastAsia" w:hAnsi="Times New Roman" w:cs="Times New Roman"/>
                <w:color w:val="000000"/>
                <w:lang w:eastAsia="pt-BR"/>
              </w:rPr>
            </w:pPr>
            <w:r w:rsidRPr="002D2F1E">
              <w:rPr>
                <w:rFonts w:ascii="Times New Roman" w:eastAsiaTheme="minorEastAsia" w:hAnsi="Times New Roman" w:cs="Times New Roman"/>
                <w:b/>
                <w:i/>
                <w:color w:val="000000"/>
                <w:lang w:eastAsia="pt-BR"/>
              </w:rPr>
              <w:t xml:space="preserve">I – CLASSIFICAÇÃO </w:t>
            </w:r>
          </w:p>
        </w:tc>
        <w:tc>
          <w:tcPr>
            <w:tcW w:w="4953" w:type="dxa"/>
            <w:tcBorders>
              <w:top w:val="single" w:sz="4" w:space="0" w:color="000000"/>
              <w:left w:val="single" w:sz="4" w:space="0" w:color="000000"/>
              <w:bottom w:val="single" w:sz="4" w:space="0" w:color="000000"/>
              <w:right w:val="single" w:sz="4" w:space="0" w:color="000000"/>
            </w:tcBorders>
          </w:tcPr>
          <w:p w14:paraId="04A6E6E2" w14:textId="77777777" w:rsidR="002D2F1E" w:rsidRPr="002D2F1E" w:rsidRDefault="002D2F1E" w:rsidP="002D2F1E">
            <w:pPr>
              <w:spacing w:after="0" w:line="240" w:lineRule="auto"/>
              <w:ind w:right="56"/>
              <w:jc w:val="center"/>
              <w:rPr>
                <w:rFonts w:ascii="Times New Roman" w:eastAsiaTheme="minorEastAsia" w:hAnsi="Times New Roman" w:cs="Times New Roman"/>
                <w:color w:val="000000"/>
                <w:lang w:eastAsia="pt-BR"/>
              </w:rPr>
            </w:pPr>
            <w:r w:rsidRPr="002D2F1E">
              <w:rPr>
                <w:rFonts w:ascii="Times New Roman" w:eastAsiaTheme="minorEastAsia" w:hAnsi="Times New Roman" w:cs="Times New Roman"/>
                <w:b/>
                <w:i/>
                <w:color w:val="000000"/>
                <w:lang w:eastAsia="pt-BR"/>
              </w:rPr>
              <w:t xml:space="preserve">ESPECIFICAÇÃO </w:t>
            </w:r>
          </w:p>
        </w:tc>
        <w:tc>
          <w:tcPr>
            <w:tcW w:w="1541" w:type="dxa"/>
            <w:tcBorders>
              <w:top w:val="single" w:sz="4" w:space="0" w:color="000000"/>
              <w:left w:val="single" w:sz="4" w:space="0" w:color="000000"/>
              <w:bottom w:val="single" w:sz="4" w:space="0" w:color="000000"/>
              <w:right w:val="single" w:sz="4" w:space="0" w:color="000000"/>
            </w:tcBorders>
          </w:tcPr>
          <w:p w14:paraId="11F4287F" w14:textId="77777777" w:rsidR="002D2F1E" w:rsidRPr="002D2F1E" w:rsidRDefault="002D2F1E" w:rsidP="002D2F1E">
            <w:pPr>
              <w:spacing w:after="0" w:line="240" w:lineRule="auto"/>
              <w:ind w:left="79"/>
              <w:rPr>
                <w:rFonts w:ascii="Times New Roman" w:eastAsiaTheme="minorEastAsia" w:hAnsi="Times New Roman" w:cs="Times New Roman"/>
                <w:color w:val="000000"/>
                <w:lang w:eastAsia="pt-BR"/>
              </w:rPr>
            </w:pPr>
            <w:r w:rsidRPr="002D2F1E">
              <w:rPr>
                <w:rFonts w:ascii="Times New Roman" w:eastAsiaTheme="minorEastAsia" w:hAnsi="Times New Roman" w:cs="Times New Roman"/>
                <w:b/>
                <w:i/>
                <w:color w:val="000000"/>
                <w:lang w:eastAsia="pt-BR"/>
              </w:rPr>
              <w:t xml:space="preserve">CÓDIGO </w:t>
            </w:r>
          </w:p>
        </w:tc>
      </w:tr>
      <w:tr w:rsidR="002D2F1E" w:rsidRPr="002D2F1E" w14:paraId="75AEFAE2" w14:textId="77777777" w:rsidTr="002D2F1E">
        <w:trPr>
          <w:trHeight w:val="240"/>
        </w:trPr>
        <w:tc>
          <w:tcPr>
            <w:tcW w:w="2616" w:type="dxa"/>
            <w:tcBorders>
              <w:top w:val="single" w:sz="4" w:space="0" w:color="000000"/>
              <w:left w:val="single" w:sz="4" w:space="0" w:color="000000"/>
              <w:bottom w:val="single" w:sz="4" w:space="0" w:color="000000"/>
              <w:right w:val="single" w:sz="4" w:space="0" w:color="000000"/>
            </w:tcBorders>
          </w:tcPr>
          <w:p w14:paraId="5FF8D510" w14:textId="77777777" w:rsidR="002D2F1E" w:rsidRPr="002D2F1E" w:rsidRDefault="002D2F1E" w:rsidP="002D2F1E">
            <w:pPr>
              <w:spacing w:after="0" w:line="240" w:lineRule="auto"/>
              <w:ind w:right="50"/>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Órgão </w:t>
            </w:r>
          </w:p>
        </w:tc>
        <w:tc>
          <w:tcPr>
            <w:tcW w:w="4953" w:type="dxa"/>
            <w:tcBorders>
              <w:top w:val="single" w:sz="4" w:space="0" w:color="000000"/>
              <w:left w:val="single" w:sz="4" w:space="0" w:color="000000"/>
              <w:bottom w:val="single" w:sz="4" w:space="0" w:color="000000"/>
              <w:right w:val="single" w:sz="4" w:space="0" w:color="000000"/>
            </w:tcBorders>
          </w:tcPr>
          <w:p w14:paraId="6812C19E"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Secretaria Municipal da Promoção Social</w:t>
            </w:r>
          </w:p>
        </w:tc>
        <w:tc>
          <w:tcPr>
            <w:tcW w:w="1541" w:type="dxa"/>
            <w:tcBorders>
              <w:top w:val="single" w:sz="4" w:space="0" w:color="000000"/>
              <w:left w:val="single" w:sz="4" w:space="0" w:color="000000"/>
              <w:bottom w:val="single" w:sz="4" w:space="0" w:color="000000"/>
              <w:right w:val="single" w:sz="4" w:space="0" w:color="000000"/>
            </w:tcBorders>
          </w:tcPr>
          <w:p w14:paraId="329ABF70" w14:textId="77777777" w:rsidR="002D2F1E" w:rsidRPr="002D2F1E" w:rsidRDefault="002D2F1E" w:rsidP="002D2F1E">
            <w:pPr>
              <w:spacing w:after="0" w:line="240" w:lineRule="auto"/>
              <w:ind w:right="51"/>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07</w:t>
            </w:r>
          </w:p>
        </w:tc>
      </w:tr>
      <w:tr w:rsidR="002D2F1E" w:rsidRPr="002D2F1E" w14:paraId="0E99AC85" w14:textId="77777777" w:rsidTr="002D2F1E">
        <w:trPr>
          <w:trHeight w:val="240"/>
        </w:trPr>
        <w:tc>
          <w:tcPr>
            <w:tcW w:w="2616" w:type="dxa"/>
            <w:tcBorders>
              <w:top w:val="single" w:sz="4" w:space="0" w:color="000000"/>
              <w:left w:val="single" w:sz="4" w:space="0" w:color="000000"/>
              <w:bottom w:val="single" w:sz="4" w:space="0" w:color="000000"/>
              <w:right w:val="single" w:sz="4" w:space="0" w:color="000000"/>
            </w:tcBorders>
          </w:tcPr>
          <w:p w14:paraId="54DBB014" w14:textId="77777777" w:rsidR="002D2F1E" w:rsidRPr="002D2F1E" w:rsidRDefault="002D2F1E" w:rsidP="002D2F1E">
            <w:pPr>
              <w:spacing w:after="0" w:line="240" w:lineRule="auto"/>
              <w:ind w:right="50"/>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Unidade Orçament. </w:t>
            </w:r>
          </w:p>
        </w:tc>
        <w:tc>
          <w:tcPr>
            <w:tcW w:w="4953" w:type="dxa"/>
            <w:tcBorders>
              <w:top w:val="single" w:sz="4" w:space="0" w:color="000000"/>
              <w:left w:val="single" w:sz="4" w:space="0" w:color="000000"/>
              <w:bottom w:val="single" w:sz="4" w:space="0" w:color="000000"/>
              <w:right w:val="single" w:sz="4" w:space="0" w:color="000000"/>
            </w:tcBorders>
          </w:tcPr>
          <w:p w14:paraId="0AFED266"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Fundo Municipal de Assistência Social</w:t>
            </w:r>
          </w:p>
        </w:tc>
        <w:tc>
          <w:tcPr>
            <w:tcW w:w="1541" w:type="dxa"/>
            <w:tcBorders>
              <w:top w:val="single" w:sz="4" w:space="0" w:color="000000"/>
              <w:left w:val="single" w:sz="4" w:space="0" w:color="000000"/>
              <w:bottom w:val="single" w:sz="4" w:space="0" w:color="000000"/>
              <w:right w:val="single" w:sz="4" w:space="0" w:color="000000"/>
            </w:tcBorders>
          </w:tcPr>
          <w:p w14:paraId="6CDA5271" w14:textId="77777777" w:rsidR="002D2F1E" w:rsidRPr="002D2F1E" w:rsidRDefault="002D2F1E" w:rsidP="002D2F1E">
            <w:pPr>
              <w:spacing w:after="0" w:line="240" w:lineRule="auto"/>
              <w:ind w:right="51"/>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01 </w:t>
            </w:r>
          </w:p>
        </w:tc>
      </w:tr>
      <w:tr w:rsidR="002D2F1E" w:rsidRPr="002D2F1E" w14:paraId="627AFF3C" w14:textId="77777777" w:rsidTr="002D2F1E">
        <w:trPr>
          <w:trHeight w:val="240"/>
        </w:trPr>
        <w:tc>
          <w:tcPr>
            <w:tcW w:w="2616" w:type="dxa"/>
            <w:tcBorders>
              <w:top w:val="single" w:sz="4" w:space="0" w:color="000000"/>
              <w:left w:val="single" w:sz="4" w:space="0" w:color="000000"/>
              <w:bottom w:val="single" w:sz="4" w:space="0" w:color="000000"/>
              <w:right w:val="single" w:sz="4" w:space="0" w:color="000000"/>
            </w:tcBorders>
          </w:tcPr>
          <w:p w14:paraId="387C1A59" w14:textId="77777777" w:rsidR="002D2F1E" w:rsidRPr="002D2F1E" w:rsidRDefault="002D2F1E" w:rsidP="002D2F1E">
            <w:pPr>
              <w:spacing w:after="0" w:line="240" w:lineRule="auto"/>
              <w:ind w:right="50"/>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Função </w:t>
            </w:r>
          </w:p>
        </w:tc>
        <w:tc>
          <w:tcPr>
            <w:tcW w:w="4953" w:type="dxa"/>
            <w:tcBorders>
              <w:top w:val="single" w:sz="4" w:space="0" w:color="000000"/>
              <w:left w:val="single" w:sz="4" w:space="0" w:color="000000"/>
              <w:bottom w:val="single" w:sz="4" w:space="0" w:color="000000"/>
              <w:right w:val="single" w:sz="4" w:space="0" w:color="000000"/>
            </w:tcBorders>
          </w:tcPr>
          <w:p w14:paraId="0C0B8C5F"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Assistência Social</w:t>
            </w:r>
          </w:p>
        </w:tc>
        <w:tc>
          <w:tcPr>
            <w:tcW w:w="1541" w:type="dxa"/>
            <w:tcBorders>
              <w:top w:val="single" w:sz="4" w:space="0" w:color="000000"/>
              <w:left w:val="single" w:sz="4" w:space="0" w:color="000000"/>
              <w:bottom w:val="single" w:sz="4" w:space="0" w:color="000000"/>
              <w:right w:val="single" w:sz="4" w:space="0" w:color="000000"/>
            </w:tcBorders>
          </w:tcPr>
          <w:p w14:paraId="3214C94B" w14:textId="77777777" w:rsidR="002D2F1E" w:rsidRPr="002D2F1E" w:rsidRDefault="002D2F1E" w:rsidP="002D2F1E">
            <w:pPr>
              <w:spacing w:after="0" w:line="240" w:lineRule="auto"/>
              <w:ind w:right="51"/>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08 </w:t>
            </w:r>
          </w:p>
        </w:tc>
      </w:tr>
      <w:tr w:rsidR="002D2F1E" w:rsidRPr="002D2F1E" w14:paraId="34FF3199" w14:textId="77777777" w:rsidTr="002D2F1E">
        <w:trPr>
          <w:trHeight w:val="240"/>
        </w:trPr>
        <w:tc>
          <w:tcPr>
            <w:tcW w:w="2616" w:type="dxa"/>
            <w:tcBorders>
              <w:top w:val="single" w:sz="4" w:space="0" w:color="000000"/>
              <w:left w:val="single" w:sz="4" w:space="0" w:color="000000"/>
              <w:bottom w:val="single" w:sz="4" w:space="0" w:color="000000"/>
              <w:right w:val="single" w:sz="4" w:space="0" w:color="000000"/>
            </w:tcBorders>
          </w:tcPr>
          <w:p w14:paraId="239E9B75" w14:textId="77777777" w:rsidR="002D2F1E" w:rsidRPr="002D2F1E" w:rsidRDefault="002D2F1E" w:rsidP="002D2F1E">
            <w:pPr>
              <w:spacing w:after="0" w:line="240" w:lineRule="auto"/>
              <w:ind w:right="50"/>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Subfunção </w:t>
            </w:r>
          </w:p>
        </w:tc>
        <w:tc>
          <w:tcPr>
            <w:tcW w:w="4953" w:type="dxa"/>
            <w:tcBorders>
              <w:top w:val="single" w:sz="4" w:space="0" w:color="000000"/>
              <w:left w:val="single" w:sz="4" w:space="0" w:color="000000"/>
              <w:bottom w:val="single" w:sz="4" w:space="0" w:color="000000"/>
              <w:right w:val="single" w:sz="4" w:space="0" w:color="000000"/>
            </w:tcBorders>
          </w:tcPr>
          <w:p w14:paraId="16BE983F"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Assistência Comunitária </w:t>
            </w:r>
          </w:p>
        </w:tc>
        <w:tc>
          <w:tcPr>
            <w:tcW w:w="1541" w:type="dxa"/>
            <w:tcBorders>
              <w:top w:val="single" w:sz="4" w:space="0" w:color="000000"/>
              <w:left w:val="single" w:sz="4" w:space="0" w:color="000000"/>
              <w:bottom w:val="single" w:sz="4" w:space="0" w:color="000000"/>
              <w:right w:val="single" w:sz="4" w:space="0" w:color="000000"/>
            </w:tcBorders>
          </w:tcPr>
          <w:p w14:paraId="28E359F7" w14:textId="77777777" w:rsidR="002D2F1E" w:rsidRPr="002D2F1E" w:rsidRDefault="002D2F1E" w:rsidP="002D2F1E">
            <w:pPr>
              <w:spacing w:after="0" w:line="240" w:lineRule="auto"/>
              <w:ind w:right="51"/>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244 </w:t>
            </w:r>
          </w:p>
        </w:tc>
      </w:tr>
      <w:tr w:rsidR="002D2F1E" w:rsidRPr="002D2F1E" w14:paraId="071A661A" w14:textId="77777777" w:rsidTr="002D2F1E">
        <w:trPr>
          <w:trHeight w:val="240"/>
        </w:trPr>
        <w:tc>
          <w:tcPr>
            <w:tcW w:w="2616" w:type="dxa"/>
            <w:tcBorders>
              <w:top w:val="single" w:sz="4" w:space="0" w:color="000000"/>
              <w:left w:val="single" w:sz="4" w:space="0" w:color="000000"/>
              <w:bottom w:val="single" w:sz="4" w:space="0" w:color="000000"/>
              <w:right w:val="single" w:sz="4" w:space="0" w:color="000000"/>
            </w:tcBorders>
          </w:tcPr>
          <w:p w14:paraId="3D1E7E65" w14:textId="77777777" w:rsidR="002D2F1E" w:rsidRPr="002D2F1E" w:rsidRDefault="002D2F1E" w:rsidP="002D2F1E">
            <w:pPr>
              <w:spacing w:after="0" w:line="240" w:lineRule="auto"/>
              <w:ind w:right="49"/>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Programa </w:t>
            </w:r>
          </w:p>
        </w:tc>
        <w:tc>
          <w:tcPr>
            <w:tcW w:w="4953" w:type="dxa"/>
            <w:tcBorders>
              <w:top w:val="single" w:sz="4" w:space="0" w:color="000000"/>
              <w:left w:val="single" w:sz="4" w:space="0" w:color="000000"/>
              <w:bottom w:val="single" w:sz="4" w:space="0" w:color="000000"/>
              <w:right w:val="single" w:sz="4" w:space="0" w:color="000000"/>
            </w:tcBorders>
          </w:tcPr>
          <w:p w14:paraId="55E3AAED"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ASSISTÊNCIA SOCIAL GERAL</w:t>
            </w:r>
          </w:p>
        </w:tc>
        <w:tc>
          <w:tcPr>
            <w:tcW w:w="1541" w:type="dxa"/>
            <w:tcBorders>
              <w:top w:val="single" w:sz="4" w:space="0" w:color="000000"/>
              <w:left w:val="single" w:sz="4" w:space="0" w:color="000000"/>
              <w:bottom w:val="single" w:sz="4" w:space="0" w:color="000000"/>
              <w:right w:val="single" w:sz="4" w:space="0" w:color="000000"/>
            </w:tcBorders>
          </w:tcPr>
          <w:p w14:paraId="1A2135D2" w14:textId="77777777" w:rsidR="002D2F1E" w:rsidRPr="002D2F1E" w:rsidRDefault="002D2F1E" w:rsidP="002D2F1E">
            <w:pPr>
              <w:spacing w:after="0" w:line="240" w:lineRule="auto"/>
              <w:ind w:right="51"/>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0007</w:t>
            </w:r>
          </w:p>
        </w:tc>
      </w:tr>
      <w:tr w:rsidR="002D2F1E" w:rsidRPr="002D2F1E" w14:paraId="1B3F16E0" w14:textId="77777777" w:rsidTr="002D2F1E">
        <w:trPr>
          <w:trHeight w:val="240"/>
        </w:trPr>
        <w:tc>
          <w:tcPr>
            <w:tcW w:w="2616" w:type="dxa"/>
            <w:tcBorders>
              <w:top w:val="single" w:sz="4" w:space="0" w:color="000000"/>
              <w:left w:val="single" w:sz="4" w:space="0" w:color="000000"/>
              <w:bottom w:val="single" w:sz="4" w:space="0" w:color="000000"/>
              <w:right w:val="single" w:sz="4" w:space="0" w:color="000000"/>
            </w:tcBorders>
          </w:tcPr>
          <w:p w14:paraId="1ACB9863" w14:textId="77777777" w:rsidR="002D2F1E" w:rsidRPr="002D2F1E" w:rsidRDefault="002D2F1E" w:rsidP="002D2F1E">
            <w:pPr>
              <w:spacing w:after="0" w:line="240" w:lineRule="auto"/>
              <w:ind w:right="51"/>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Atividade </w:t>
            </w:r>
          </w:p>
        </w:tc>
        <w:tc>
          <w:tcPr>
            <w:tcW w:w="4953" w:type="dxa"/>
            <w:tcBorders>
              <w:top w:val="single" w:sz="4" w:space="0" w:color="000000"/>
              <w:left w:val="single" w:sz="4" w:space="0" w:color="000000"/>
              <w:bottom w:val="single" w:sz="4" w:space="0" w:color="000000"/>
              <w:right w:val="single" w:sz="4" w:space="0" w:color="000000"/>
            </w:tcBorders>
          </w:tcPr>
          <w:p w14:paraId="0FA1D680"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Manutenção da Assistência Social</w:t>
            </w:r>
          </w:p>
        </w:tc>
        <w:tc>
          <w:tcPr>
            <w:tcW w:w="1541" w:type="dxa"/>
            <w:tcBorders>
              <w:top w:val="single" w:sz="4" w:space="0" w:color="000000"/>
              <w:left w:val="single" w:sz="4" w:space="0" w:color="000000"/>
              <w:bottom w:val="single" w:sz="4" w:space="0" w:color="000000"/>
              <w:right w:val="single" w:sz="4" w:space="0" w:color="000000"/>
            </w:tcBorders>
          </w:tcPr>
          <w:p w14:paraId="4EAE9962" w14:textId="77777777" w:rsidR="002D2F1E" w:rsidRPr="002D2F1E" w:rsidRDefault="002D2F1E" w:rsidP="002D2F1E">
            <w:pPr>
              <w:spacing w:after="0" w:line="240" w:lineRule="auto"/>
              <w:ind w:right="52"/>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2.008 </w:t>
            </w:r>
          </w:p>
        </w:tc>
      </w:tr>
      <w:tr w:rsidR="002D2F1E" w:rsidRPr="002D2F1E" w14:paraId="4546A7AF" w14:textId="77777777" w:rsidTr="002D2F1E">
        <w:trPr>
          <w:trHeight w:val="240"/>
        </w:trPr>
        <w:tc>
          <w:tcPr>
            <w:tcW w:w="2616" w:type="dxa"/>
            <w:tcBorders>
              <w:top w:val="single" w:sz="4" w:space="0" w:color="000000"/>
              <w:left w:val="single" w:sz="4" w:space="0" w:color="000000"/>
              <w:bottom w:val="single" w:sz="4" w:space="0" w:color="000000"/>
              <w:right w:val="single" w:sz="4" w:space="0" w:color="000000"/>
            </w:tcBorders>
          </w:tcPr>
          <w:p w14:paraId="5E5D53C8" w14:textId="77777777" w:rsidR="002D2F1E" w:rsidRPr="002D2F1E" w:rsidRDefault="002D2F1E" w:rsidP="002D2F1E">
            <w:pPr>
              <w:spacing w:after="0" w:line="240" w:lineRule="auto"/>
              <w:ind w:right="50"/>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Fonte </w:t>
            </w:r>
          </w:p>
        </w:tc>
        <w:tc>
          <w:tcPr>
            <w:tcW w:w="4953" w:type="dxa"/>
            <w:tcBorders>
              <w:top w:val="single" w:sz="4" w:space="0" w:color="000000"/>
              <w:left w:val="single" w:sz="4" w:space="0" w:color="000000"/>
              <w:bottom w:val="single" w:sz="4" w:space="0" w:color="000000"/>
              <w:right w:val="single" w:sz="4" w:space="0" w:color="000000"/>
            </w:tcBorders>
          </w:tcPr>
          <w:p w14:paraId="3D6419A4"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Recursos não Vinculados de Impostos</w:t>
            </w:r>
          </w:p>
        </w:tc>
        <w:tc>
          <w:tcPr>
            <w:tcW w:w="1541" w:type="dxa"/>
            <w:tcBorders>
              <w:top w:val="single" w:sz="4" w:space="0" w:color="000000"/>
              <w:left w:val="single" w:sz="4" w:space="0" w:color="000000"/>
              <w:bottom w:val="single" w:sz="4" w:space="0" w:color="000000"/>
              <w:right w:val="single" w:sz="4" w:space="0" w:color="000000"/>
            </w:tcBorders>
          </w:tcPr>
          <w:p w14:paraId="44387754" w14:textId="77777777" w:rsidR="002D2F1E" w:rsidRPr="002D2F1E" w:rsidRDefault="002D2F1E" w:rsidP="002D2F1E">
            <w:pPr>
              <w:spacing w:after="0" w:line="240" w:lineRule="auto"/>
              <w:ind w:right="51"/>
              <w:jc w:val="right"/>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1500 </w:t>
            </w:r>
          </w:p>
        </w:tc>
      </w:tr>
      <w:tr w:rsidR="002D2F1E" w:rsidRPr="002D2F1E" w14:paraId="44D35271" w14:textId="77777777" w:rsidTr="002D2F1E">
        <w:trPr>
          <w:trHeight w:val="240"/>
        </w:trPr>
        <w:tc>
          <w:tcPr>
            <w:tcW w:w="7569" w:type="dxa"/>
            <w:gridSpan w:val="2"/>
            <w:tcBorders>
              <w:top w:val="single" w:sz="4" w:space="0" w:color="000000"/>
              <w:left w:val="single" w:sz="4" w:space="0" w:color="000000"/>
              <w:bottom w:val="single" w:sz="4" w:space="0" w:color="000000"/>
              <w:right w:val="nil"/>
            </w:tcBorders>
          </w:tcPr>
          <w:p w14:paraId="429BBA11"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II – CARACTERIZAÇÃO DO PROJETO/ATIVIDADE </w:t>
            </w:r>
          </w:p>
        </w:tc>
        <w:tc>
          <w:tcPr>
            <w:tcW w:w="1541" w:type="dxa"/>
            <w:tcBorders>
              <w:top w:val="single" w:sz="4" w:space="0" w:color="000000"/>
              <w:left w:val="nil"/>
              <w:bottom w:val="single" w:sz="4" w:space="0" w:color="000000"/>
              <w:right w:val="single" w:sz="4" w:space="0" w:color="000000"/>
            </w:tcBorders>
          </w:tcPr>
          <w:p w14:paraId="6B3E01AE"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p>
        </w:tc>
      </w:tr>
      <w:tr w:rsidR="002D2F1E" w:rsidRPr="002D2F1E" w14:paraId="4488569B" w14:textId="77777777" w:rsidTr="002D2F1E">
        <w:trPr>
          <w:trHeight w:val="240"/>
        </w:trPr>
        <w:tc>
          <w:tcPr>
            <w:tcW w:w="7569" w:type="dxa"/>
            <w:gridSpan w:val="2"/>
            <w:tcBorders>
              <w:top w:val="single" w:sz="4" w:space="0" w:color="000000"/>
              <w:left w:val="single" w:sz="4" w:space="0" w:color="000000"/>
              <w:bottom w:val="single" w:sz="4" w:space="0" w:color="000000"/>
              <w:right w:val="nil"/>
            </w:tcBorders>
          </w:tcPr>
          <w:p w14:paraId="7A0E97FB"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r w:rsidRPr="002D2F1E">
              <w:rPr>
                <w:rFonts w:ascii="Times New Roman" w:eastAsiaTheme="minorEastAsia" w:hAnsi="Times New Roman" w:cs="Times New Roman"/>
                <w:color w:val="000000"/>
                <w:lang w:eastAsia="pt-BR"/>
              </w:rPr>
              <w:t xml:space="preserve">4.4.90.52.42.00.00 – Mobiliário em Geral </w:t>
            </w:r>
          </w:p>
        </w:tc>
        <w:tc>
          <w:tcPr>
            <w:tcW w:w="1541" w:type="dxa"/>
            <w:tcBorders>
              <w:top w:val="single" w:sz="4" w:space="0" w:color="000000"/>
              <w:left w:val="nil"/>
              <w:bottom w:val="single" w:sz="4" w:space="0" w:color="000000"/>
              <w:right w:val="single" w:sz="4" w:space="0" w:color="000000"/>
            </w:tcBorders>
          </w:tcPr>
          <w:p w14:paraId="1CE97DB5" w14:textId="77777777" w:rsidR="002D2F1E" w:rsidRPr="002D2F1E" w:rsidRDefault="002D2F1E" w:rsidP="002D2F1E">
            <w:pPr>
              <w:spacing w:after="0" w:line="240" w:lineRule="auto"/>
              <w:rPr>
                <w:rFonts w:ascii="Times New Roman" w:eastAsiaTheme="minorEastAsia" w:hAnsi="Times New Roman" w:cs="Times New Roman"/>
                <w:color w:val="000000"/>
                <w:lang w:eastAsia="pt-BR"/>
              </w:rPr>
            </w:pPr>
          </w:p>
        </w:tc>
      </w:tr>
    </w:tbl>
    <w:p w14:paraId="6092239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1632DC94" w14:textId="0823E7EA" w:rsidR="00FA4DE3" w:rsidRPr="00087F65" w:rsidRDefault="00FA4DE3" w:rsidP="00374F91">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5" w:name="art92ix"/>
      <w:bookmarkStart w:id="106" w:name="art92x"/>
      <w:bookmarkStart w:id="107" w:name="art92xi"/>
      <w:bookmarkEnd w:id="105"/>
      <w:bookmarkEnd w:id="106"/>
      <w:bookmarkEnd w:id="107"/>
      <w:r w:rsidRPr="00087F65">
        <w:rPr>
          <w:rFonts w:ascii="Times New Roman" w:hAnsi="Times New Roman" w:cs="Times New Roman"/>
          <w:b/>
        </w:rPr>
        <w:t xml:space="preserve">CLÁUSULA </w:t>
      </w:r>
      <w:r w:rsidR="00E538BE" w:rsidRPr="00087F65">
        <w:rPr>
          <w:rFonts w:ascii="Times New Roman" w:hAnsi="Times New Roman" w:cs="Times New Roman"/>
          <w:b/>
        </w:rPr>
        <w:t>NONA</w:t>
      </w:r>
      <w:r w:rsidRPr="00087F65">
        <w:rPr>
          <w:rFonts w:ascii="Times New Roman" w:hAnsi="Times New Roman" w:cs="Times New Roman"/>
          <w:b/>
        </w:rPr>
        <w:t xml:space="preserve">: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30"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5FB6B37B" w14:textId="4A9746A0" w:rsidR="00D40202" w:rsidRPr="00087F65" w:rsidRDefault="00E538BE" w:rsidP="00EB006C">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1</w:t>
      </w:r>
      <w:r w:rsidR="00D40202"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7F106134" w14:textId="7A8315C1" w:rsidR="00D40202" w:rsidRPr="00087F65" w:rsidRDefault="00E538BE" w:rsidP="00EB006C">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2</w:t>
      </w:r>
      <w:r w:rsidR="00D40202" w:rsidRPr="00087F65">
        <w:rPr>
          <w:rFonts w:ascii="Times New Roman" w:hAnsi="Times New Roman" w:cs="Times New Roman"/>
          <w:b/>
          <w:color w:val="000000" w:themeColor="text1"/>
        </w:rPr>
        <w:t xml:space="preserve"> </w:t>
      </w:r>
      <w:r w:rsidR="00D40202"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1BCB7695"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0BD4F5CF" w14:textId="65968FF7" w:rsidR="00FA4DE3" w:rsidRPr="00087F65" w:rsidRDefault="00FA4DE3" w:rsidP="00C2387D">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8" w:name="art92xiii"/>
      <w:bookmarkStart w:id="109" w:name="art92xiv"/>
      <w:bookmarkEnd w:id="108"/>
      <w:bookmarkEnd w:id="109"/>
      <w:r w:rsidRPr="00087F65">
        <w:rPr>
          <w:rFonts w:ascii="Times New Roman" w:hAnsi="Times New Roman" w:cs="Times New Roman"/>
          <w:b/>
        </w:rPr>
        <w:t>CLÁUSULA DÉCIMA: OS DIREITOS E AS RESPONSABILIDADES DAS PARTES, AS PENALIDADES CABÍVEIS E OS VALORES DAS MULTAS E SUAS BASES DE CÁLCULO (</w:t>
      </w:r>
      <w:hyperlink r:id="rId331"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6AA8072D" w14:textId="624B68E2" w:rsidR="00E00F37" w:rsidRPr="00087F65" w:rsidRDefault="00C924FB" w:rsidP="00E00F37">
      <w:pPr>
        <w:tabs>
          <w:tab w:val="left" w:pos="567"/>
          <w:tab w:val="left" w:pos="851"/>
        </w:tabs>
        <w:ind w:right="-568"/>
        <w:contextualSpacing/>
        <w:jc w:val="both"/>
        <w:rPr>
          <w:rFonts w:ascii="Times New Roman" w:hAnsi="Times New Roman" w:cs="Times New Roman"/>
          <w:bCs/>
          <w:szCs w:val="24"/>
        </w:rPr>
      </w:pPr>
      <w:bookmarkStart w:id="110" w:name="art92xv"/>
      <w:bookmarkEnd w:id="110"/>
      <w:r w:rsidRPr="00087F65">
        <w:rPr>
          <w:rFonts w:ascii="Times New Roman" w:hAnsi="Times New Roman" w:cs="Times New Roman"/>
          <w:b/>
          <w:bCs/>
          <w:szCs w:val="24"/>
        </w:rPr>
        <w:t xml:space="preserve">COMPETE À </w:t>
      </w:r>
      <w:r w:rsidR="00E00F37" w:rsidRPr="00087F65">
        <w:rPr>
          <w:rFonts w:ascii="Times New Roman" w:hAnsi="Times New Roman" w:cs="Times New Roman"/>
          <w:b/>
          <w:bCs/>
          <w:szCs w:val="24"/>
        </w:rPr>
        <w:t xml:space="preserve">CONTRATANTE: </w:t>
      </w:r>
    </w:p>
    <w:p w14:paraId="4B2826C8" w14:textId="034C6F5F"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E64B3E6" w14:textId="4B62BEF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.2 </w:t>
      </w:r>
      <w:r w:rsidRPr="00087F65">
        <w:rPr>
          <w:rFonts w:ascii="Times New Roman" w:hAnsi="Times New Roman" w:cs="Times New Roman"/>
          <w:bCs/>
          <w:szCs w:val="24"/>
        </w:rPr>
        <w:t xml:space="preserve">Efetuar o pagamento à CONTRATADA, de acordo com o estabelecido no instrumento contratual; </w:t>
      </w:r>
    </w:p>
    <w:p w14:paraId="58567850" w14:textId="29657E53"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.3 </w:t>
      </w:r>
      <w:r w:rsidRPr="00087F65">
        <w:rPr>
          <w:rFonts w:ascii="Times New Roman" w:hAnsi="Times New Roman" w:cs="Times New Roman"/>
          <w:bCs/>
          <w:szCs w:val="24"/>
        </w:rPr>
        <w:t xml:space="preserve">Promover o acompanhamento e a fiscalização da execução dos serviços anotando em registro próprio as falhas detectadas; </w:t>
      </w:r>
    </w:p>
    <w:p w14:paraId="08527546" w14:textId="7EE1070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w:t>
      </w:r>
      <w:r w:rsidR="00BA50D2" w:rsidRPr="00087F65">
        <w:rPr>
          <w:rFonts w:ascii="Times New Roman" w:hAnsi="Times New Roman" w:cs="Times New Roman"/>
          <w:bCs/>
          <w:szCs w:val="24"/>
        </w:rPr>
        <w:t>Edital e seus anexos</w:t>
      </w:r>
      <w:r w:rsidRPr="00087F65">
        <w:rPr>
          <w:rFonts w:ascii="Times New Roman" w:hAnsi="Times New Roman" w:cs="Times New Roman"/>
          <w:bCs/>
          <w:szCs w:val="24"/>
        </w:rPr>
        <w:t xml:space="preserve">; </w:t>
      </w:r>
    </w:p>
    <w:p w14:paraId="5D872EAB" w14:textId="30C830FB" w:rsidR="00E00F37" w:rsidRPr="00087F65" w:rsidRDefault="00E00F37" w:rsidP="00E00F37">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54B18B53" w14:textId="3B5D7949" w:rsidR="00C2387D" w:rsidRPr="00087F65" w:rsidRDefault="00C924FB" w:rsidP="00C2387D">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w:t>
      </w:r>
      <w:r w:rsidR="00C2387D" w:rsidRPr="00087F65">
        <w:rPr>
          <w:rFonts w:ascii="Times New Roman" w:eastAsia="Times New Roman" w:hAnsi="Times New Roman" w:cs="Times New Roman"/>
          <w:b/>
          <w:bCs/>
          <w:lang w:eastAsia="pt-BR"/>
        </w:rPr>
        <w:t xml:space="preserve"> CONTRATADA:</w:t>
      </w:r>
    </w:p>
    <w:p w14:paraId="71A391A3" w14:textId="622C288A" w:rsidR="00C2387D" w:rsidRPr="00087F65" w:rsidRDefault="00C2387D"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Pr="00087F65">
        <w:rPr>
          <w:rFonts w:ascii="Times New Roman" w:eastAsia="Times New Roman" w:hAnsi="Times New Roman" w:cs="Times New Roman"/>
          <w:b/>
          <w:bCs/>
          <w:lang w:eastAsia="pt-BR"/>
        </w:rPr>
        <w:t>.</w:t>
      </w:r>
      <w:r w:rsidR="00E00F37" w:rsidRPr="00087F65">
        <w:rPr>
          <w:rFonts w:ascii="Times New Roman" w:eastAsia="Times New Roman" w:hAnsi="Times New Roman" w:cs="Times New Roman"/>
          <w:b/>
          <w:bCs/>
          <w:lang w:eastAsia="pt-BR"/>
        </w:rPr>
        <w:t>6</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B171121" w14:textId="7AB9A5CB"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7</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Assinar o instrumento contratual; </w:t>
      </w:r>
    </w:p>
    <w:p w14:paraId="2EF8DCA8" w14:textId="6F89BDC0"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8</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1C35DF51" w14:textId="792BBE04" w:rsidR="00C2387D" w:rsidRPr="00087F65" w:rsidRDefault="00E00F37" w:rsidP="00D37C83">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lastRenderedPageBreak/>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9</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Fornecer os produtos, conforme descrito no edital e seus anexos; </w:t>
      </w:r>
    </w:p>
    <w:p w14:paraId="59C4E870" w14:textId="351E5184"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F77BF1"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10</w:t>
      </w:r>
      <w:r w:rsidR="00D37C83">
        <w:rPr>
          <w:rFonts w:ascii="Times New Roman" w:eastAsia="Times New Roman" w:hAnsi="Times New Roman" w:cs="Times New Roman"/>
          <w:bCs/>
          <w:lang w:eastAsia="pt-BR"/>
        </w:rPr>
        <w:t xml:space="preserve"> </w:t>
      </w:r>
      <w:r w:rsidR="00C2387D"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7215EB7F" w14:textId="635A265E" w:rsidR="00C2387D" w:rsidRPr="00087F65" w:rsidRDefault="00E00F37" w:rsidP="00D37C83">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11</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DF86D08" w14:textId="0868E44F"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12</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Manter durante toda a execução do objeto da presente licitação, em compatibilidade com as </w:t>
      </w:r>
      <w:r w:rsidR="00C2387D"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4E7BBC86" w14:textId="3D0942F4"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13</w:t>
      </w:r>
      <w:r w:rsidR="00C2387D"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7BFC3ABD" w14:textId="3D27EA15"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14</w:t>
      </w:r>
      <w:r w:rsidR="00C2387D" w:rsidRPr="00D37C83">
        <w:rPr>
          <w:rFonts w:ascii="Times New Roman" w:eastAsia="Times New Roman" w:hAnsi="Times New Roman" w:cs="Times New Roman"/>
          <w:b/>
          <w:bCs/>
          <w:lang w:eastAsia="pt-BR"/>
        </w:rPr>
        <w:t xml:space="preserve"> </w:t>
      </w:r>
      <w:r w:rsidR="00C2387D"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5179DFD" w14:textId="2FF7E176"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1614BDFE" w14:textId="68A714EA" w:rsidR="00D37C83" w:rsidRPr="00D37C83" w:rsidRDefault="00D37C83" w:rsidP="00682581">
      <w:pPr>
        <w:pStyle w:val="PargrafodaLista"/>
        <w:numPr>
          <w:ilvl w:val="2"/>
          <w:numId w:val="96"/>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4C96CE6" w14:textId="43B09725"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2E63932A" w14:textId="52A29EB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D118368" w14:textId="0BD4BFC4" w:rsidR="00D37C83" w:rsidRPr="00D37C83" w:rsidRDefault="00D37C83" w:rsidP="00682581">
      <w:pPr>
        <w:pStyle w:val="PargrafodaLista"/>
        <w:numPr>
          <w:ilvl w:val="2"/>
          <w:numId w:val="97"/>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63EAFBC1" w14:textId="2AC8786C"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sidR="00D229EE">
        <w:rPr>
          <w:rFonts w:ascii="Times New Roman" w:hAnsi="Times New Roman" w:cs="Times New Roman"/>
          <w:b/>
          <w:bCs/>
        </w:rPr>
        <w:t xml:space="preserve"> </w:t>
      </w:r>
      <w:r w:rsidRPr="00D37C83">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48C90630" w14:textId="4E41E30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62FF2891" w14:textId="483B945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1C1DA2D" w14:textId="34FCAB32"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sidR="00CE6CB3">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35E38BA"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1FC9CCBA" w14:textId="2822179E"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Reparar, remover, refazer ou substituir, às suas expensas, no todo ou em parte, os itens em que se verificarem defeitos ou incorreções resultantes da execução do objeto, no prazo máximo de </w:t>
      </w:r>
      <w:r w:rsidR="006D0BDD">
        <w:rPr>
          <w:rFonts w:ascii="Times New Roman" w:hAnsi="Times New Roman" w:cs="Times New Roman"/>
          <w:bCs/>
        </w:rPr>
        <w:t>02</w:t>
      </w:r>
      <w:r w:rsidRPr="00D37C83">
        <w:rPr>
          <w:rFonts w:ascii="Times New Roman" w:hAnsi="Times New Roman" w:cs="Times New Roman"/>
          <w:bCs/>
        </w:rPr>
        <w:t xml:space="preserve"> (</w:t>
      </w:r>
      <w:r w:rsidR="00CE6CB3">
        <w:rPr>
          <w:rFonts w:ascii="Times New Roman" w:hAnsi="Times New Roman" w:cs="Times New Roman"/>
          <w:bCs/>
        </w:rPr>
        <w:t>dois) dias</w:t>
      </w:r>
      <w:r w:rsidRPr="00D37C83">
        <w:rPr>
          <w:rFonts w:ascii="Times New Roman" w:hAnsi="Times New Roman" w:cs="Times New Roman"/>
          <w:bCs/>
        </w:rPr>
        <w:t>;</w:t>
      </w:r>
    </w:p>
    <w:p w14:paraId="0BE78F19"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5AB18E24" w14:textId="31103667" w:rsid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Responsabilizar-se por eventuais danos decorrentes de acidentes de veículos quando do deslocamento para realização dos trabalhos contratados, sejam eles pessoais, materiais ou morais, inclusive de terceiros, além de notificações por infrações a</w:t>
      </w:r>
      <w:r w:rsidR="003A10EC">
        <w:rPr>
          <w:rFonts w:ascii="Times New Roman" w:hAnsi="Times New Roman" w:cs="Times New Roman"/>
          <w:bCs/>
        </w:rPr>
        <w:t>o Código de Trânsito Brasileiro;</w:t>
      </w:r>
    </w:p>
    <w:p w14:paraId="7F87716C" w14:textId="4A18B0A0" w:rsidR="003A10EC" w:rsidRPr="003A10EC" w:rsidRDefault="003A10EC"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70ABE7FB" w14:textId="07AF0E06" w:rsidR="0086415C" w:rsidRPr="00087F65" w:rsidRDefault="0086415C" w:rsidP="00D229EE">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w:t>
      </w:r>
      <w:r w:rsidR="008B2B0A" w:rsidRPr="00087F65">
        <w:rPr>
          <w:rFonts w:ascii="Times New Roman" w:hAnsi="Times New Roman" w:cs="Times New Roman"/>
          <w:b/>
          <w:bCs/>
        </w:rPr>
        <w:t>0</w:t>
      </w:r>
      <w:r w:rsidRPr="00087F65">
        <w:rPr>
          <w:rFonts w:ascii="Times New Roman" w:hAnsi="Times New Roman" w:cs="Times New Roman"/>
          <w:b/>
          <w:bCs/>
        </w:rPr>
        <w:t>.15 PENALIDADES CABÍVEIS</w:t>
      </w:r>
    </w:p>
    <w:p w14:paraId="0DEF73B6" w14:textId="2D4F3DCA" w:rsidR="0086415C" w:rsidRPr="00087F65" w:rsidRDefault="0086415C" w:rsidP="00D229EE">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32"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3636B368"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6B8D6FA6"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parcial do contrato que cause grave dano à Administração, ao funcionamento dos serviços públicos ou ao interesse coletivo;</w:t>
      </w:r>
    </w:p>
    <w:p w14:paraId="2C012F76"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44869AF5"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7AF381B7"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lastRenderedPageBreak/>
        <w:t>Não manter a proposta, salvo em decorrência de fato superveniente devidamente justificado;</w:t>
      </w:r>
    </w:p>
    <w:p w14:paraId="6AC44C14"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07A78C30"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Ensejar o retardamento da execução ou da entrega do objeto da licitação sem motivo justificado;</w:t>
      </w:r>
    </w:p>
    <w:p w14:paraId="41B9B6B9"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0CA3B445"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F47857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75D8349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0266898F"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Praticar ato lesivo previsto no </w:t>
      </w:r>
      <w:hyperlink r:id="rId333"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32B7DA70" w14:textId="7369291B" w:rsidR="0086415C" w:rsidRPr="00087F65" w:rsidRDefault="0086415C" w:rsidP="0086415C">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w:t>
      </w:r>
      <w:r w:rsidR="00635FCF" w:rsidRPr="00087F65">
        <w:rPr>
          <w:rFonts w:ascii="Times New Roman" w:hAnsi="Times New Roman" w:cs="Times New Roman"/>
          <w:b/>
        </w:rPr>
        <w:t>15</w:t>
      </w:r>
      <w:r w:rsidRPr="00087F65">
        <w:rPr>
          <w:rFonts w:ascii="Times New Roman" w:hAnsi="Times New Roman" w:cs="Times New Roman"/>
          <w:b/>
        </w:rPr>
        <w:t>.2</w:t>
      </w:r>
      <w:r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635FCF" w:rsidRPr="00087F65" w14:paraId="58810771" w14:textId="77777777" w:rsidTr="00635FCF">
        <w:tc>
          <w:tcPr>
            <w:tcW w:w="545" w:type="dxa"/>
            <w:vAlign w:val="center"/>
          </w:tcPr>
          <w:p w14:paraId="7B80858F" w14:textId="77777777" w:rsidR="00635FCF" w:rsidRPr="00087F65" w:rsidRDefault="00635FCF" w:rsidP="00D452A6">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0C90ADF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34"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698" w:type="dxa"/>
            <w:vAlign w:val="center"/>
          </w:tcPr>
          <w:p w14:paraId="256FCA9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CBC7446"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74C584B5"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5"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6EF0AE18" w14:textId="77777777" w:rsidTr="00635FCF">
        <w:tc>
          <w:tcPr>
            <w:tcW w:w="545" w:type="dxa"/>
            <w:vAlign w:val="center"/>
          </w:tcPr>
          <w:p w14:paraId="69076545" w14:textId="77777777" w:rsidR="00635FCF" w:rsidRPr="00087F65" w:rsidRDefault="00635FCF" w:rsidP="00D452A6">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5BC5057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698" w:type="dxa"/>
            <w:vAlign w:val="center"/>
          </w:tcPr>
          <w:p w14:paraId="3070B586" w14:textId="77777777" w:rsidR="00635FCF" w:rsidRPr="00087F65" w:rsidRDefault="00635FCF" w:rsidP="00D452A6">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36"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635FCF" w:rsidRPr="00087F65" w14:paraId="2247B7D7" w14:textId="77777777" w:rsidTr="00635FCF">
        <w:tc>
          <w:tcPr>
            <w:tcW w:w="545" w:type="dxa"/>
            <w:vAlign w:val="center"/>
          </w:tcPr>
          <w:p w14:paraId="2253B573"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0064B175"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7"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698" w:type="dxa"/>
            <w:vAlign w:val="center"/>
          </w:tcPr>
          <w:p w14:paraId="31F87D38"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24E88B2A"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82F8681"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8"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71C6E1AC" w14:textId="77777777" w:rsidTr="00635FCF">
        <w:tc>
          <w:tcPr>
            <w:tcW w:w="545" w:type="dxa"/>
            <w:vAlign w:val="center"/>
          </w:tcPr>
          <w:p w14:paraId="346476B1"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0D2A3800" w14:textId="77777777" w:rsidR="00635FCF" w:rsidRPr="00087F65" w:rsidRDefault="00635FCF" w:rsidP="00D452A6">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9"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698" w:type="dxa"/>
            <w:vAlign w:val="center"/>
          </w:tcPr>
          <w:p w14:paraId="27B3075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1A2E001C"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4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B68F265" w14:textId="4CF73334"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.15.3</w:t>
      </w:r>
      <w:r w:rsidRPr="00087F65">
        <w:rPr>
          <w:rFonts w:ascii="Times New Roman" w:hAnsi="Times New Roman" w:cs="Times New Roman"/>
        </w:rPr>
        <w:t xml:space="preserve"> Na aplicação das sanções serão considerados (</w:t>
      </w:r>
      <w:hyperlink r:id="rId341"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2427D3CD"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natureza e a gravidade da infração cometida;</w:t>
      </w:r>
    </w:p>
    <w:p w14:paraId="26F52169"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peculiaridades do caso concreto;</w:t>
      </w:r>
    </w:p>
    <w:p w14:paraId="250F8CFE"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circunstâncias agravantes ou atenuantes;</w:t>
      </w:r>
    </w:p>
    <w:p w14:paraId="60A0A990"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0E95E97C"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282AEA4D" w14:textId="7D14DE3B"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.15.4</w:t>
      </w:r>
      <w:r w:rsidRPr="00087F65">
        <w:rPr>
          <w:rFonts w:ascii="Times New Roman" w:hAnsi="Times New Roman" w:cs="Times New Roman"/>
        </w:rPr>
        <w:t xml:space="preserve"> Para aplicação das sanções (</w:t>
      </w:r>
      <w:hyperlink r:id="rId342" w:anchor="art156%C2%A76i" w:history="1">
        <w:r w:rsidRPr="00087F65">
          <w:rPr>
            <w:rStyle w:val="Hyperlink"/>
            <w:rFonts w:ascii="Times New Roman" w:hAnsi="Times New Roman" w:cs="Times New Roman"/>
          </w:rPr>
          <w:t>arts. 156, § 6º, I</w:t>
        </w:r>
      </w:hyperlink>
      <w:r w:rsidRPr="00087F65">
        <w:rPr>
          <w:rFonts w:ascii="Times New Roman" w:hAnsi="Times New Roman" w:cs="Times New Roman"/>
        </w:rPr>
        <w:t xml:space="preserve">, </w:t>
      </w:r>
      <w:hyperlink r:id="rId343"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44"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45"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116B64EA" w14:textId="43C4BB4F" w:rsidR="00635FCF" w:rsidRPr="00087F65" w:rsidRDefault="00635FCF"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1626BE27" w14:textId="77777777" w:rsidR="000C36E2" w:rsidRPr="00087F65" w:rsidRDefault="000C36E2"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67599670" w14:textId="77777777" w:rsidR="000C36E2" w:rsidRPr="00087F65" w:rsidRDefault="000C36E2" w:rsidP="00A856C3">
      <w:pPr>
        <w:pStyle w:val="PargrafodaLista"/>
        <w:numPr>
          <w:ilvl w:val="0"/>
          <w:numId w:val="19"/>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72ED3055"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1064316E"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EC908DF"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6650E4"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3D3A1AA9"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346"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791DAB72"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02471D65"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D3F4B3C"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347"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003628B3"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38C414CC" w14:textId="7126B270"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.5</w:t>
      </w:r>
      <w:r w:rsidR="000C36E2"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8" w:anchor="art156%C2%A78" w:history="1">
        <w:r w:rsidR="000C36E2" w:rsidRPr="00087F65">
          <w:rPr>
            <w:rStyle w:val="Hyperlink"/>
            <w:rFonts w:ascii="Times New Roman" w:hAnsi="Times New Roman" w:cs="Times New Roman"/>
          </w:rPr>
          <w:t>art. 156, § 8º da Lei nº 14.133/2021</w:t>
        </w:r>
      </w:hyperlink>
      <w:r w:rsidR="000C36E2" w:rsidRPr="00087F65">
        <w:rPr>
          <w:rFonts w:ascii="Times New Roman" w:hAnsi="Times New Roman" w:cs="Times New Roman"/>
        </w:rPr>
        <w:t>).</w:t>
      </w:r>
    </w:p>
    <w:p w14:paraId="555EB1AC" w14:textId="141B2D9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.6</w:t>
      </w:r>
      <w:r w:rsidR="000C36E2"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49" w:anchor="art156%C2%A79" w:history="1">
        <w:r w:rsidR="000C36E2" w:rsidRPr="00087F65">
          <w:rPr>
            <w:rStyle w:val="Hyperlink"/>
            <w:rFonts w:ascii="Times New Roman" w:hAnsi="Times New Roman" w:cs="Times New Roman"/>
          </w:rPr>
          <w:t>art. 156, § 9º da Lei nº 14.133/2021</w:t>
        </w:r>
      </w:hyperlink>
      <w:r w:rsidR="000C36E2" w:rsidRPr="00087F65">
        <w:rPr>
          <w:rFonts w:ascii="Times New Roman" w:hAnsi="Times New Roman" w:cs="Times New Roman"/>
        </w:rPr>
        <w:t>).</w:t>
      </w:r>
    </w:p>
    <w:p w14:paraId="2CD2FA5D" w14:textId="14AB00A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.7 </w:t>
      </w:r>
      <w:r w:rsidR="000C36E2" w:rsidRPr="00087F65">
        <w:rPr>
          <w:rFonts w:ascii="Times New Roman" w:hAnsi="Times New Roman" w:cs="Times New Roman"/>
        </w:rPr>
        <w:t xml:space="preserve">Os atos previstos como infrações administrativas na </w:t>
      </w:r>
      <w:hyperlink r:id="rId350"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em outras leis de licitações e contratos da Administração Pública que também sejam tipificados como atos lesivos na </w:t>
      </w:r>
      <w:hyperlink r:id="rId351" w:history="1">
        <w:r w:rsidR="000C36E2" w:rsidRPr="00087F65">
          <w:rPr>
            <w:rStyle w:val="Hyperlink"/>
            <w:rFonts w:ascii="Times New Roman" w:hAnsi="Times New Roman" w:cs="Times New Roman"/>
          </w:rPr>
          <w:t>Lei nº 12.846, de 1º de agosto de 2013</w:t>
        </w:r>
      </w:hyperlink>
      <w:r w:rsidR="000C36E2" w:rsidRPr="00087F65">
        <w:rPr>
          <w:rFonts w:ascii="Times New Roman" w:hAnsi="Times New Roman" w:cs="Times New Roman"/>
        </w:rPr>
        <w:t xml:space="preserve"> – </w:t>
      </w:r>
      <w:r w:rsidR="000C36E2"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0C36E2" w:rsidRPr="00087F65">
        <w:rPr>
          <w:rFonts w:ascii="Times New Roman" w:hAnsi="Times New Roman" w:cs="Times New Roman"/>
        </w:rPr>
        <w:t>, serão apurados e julgados conjuntamente, nos mesmos autos, observados o rito procedimental e a autoridade competente definidos na referida Lei (</w:t>
      </w:r>
      <w:hyperlink r:id="rId352" w:anchor="art159" w:history="1">
        <w:r w:rsidR="000C36E2" w:rsidRPr="00087F65">
          <w:rPr>
            <w:rStyle w:val="Hyperlink"/>
            <w:rFonts w:ascii="Times New Roman" w:hAnsi="Times New Roman" w:cs="Times New Roman"/>
          </w:rPr>
          <w:t>art. 159 da Lei nº 14.133/2021</w:t>
        </w:r>
      </w:hyperlink>
      <w:r w:rsidR="000C36E2" w:rsidRPr="00087F65">
        <w:rPr>
          <w:rFonts w:ascii="Times New Roman" w:hAnsi="Times New Roman" w:cs="Times New Roman"/>
        </w:rPr>
        <w:t>).</w:t>
      </w:r>
    </w:p>
    <w:p w14:paraId="34DB8453" w14:textId="2E2CD5E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.8 </w:t>
      </w:r>
      <w:r w:rsidR="000C36E2"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3"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4" w:anchor="art160" w:history="1">
        <w:r w:rsidR="000C36E2" w:rsidRPr="00087F65">
          <w:rPr>
            <w:rStyle w:val="Hyperlink"/>
            <w:rFonts w:ascii="Times New Roman" w:hAnsi="Times New Roman" w:cs="Times New Roman"/>
          </w:rPr>
          <w:t>art. 160 da Lei nº 14.133/2021</w:t>
        </w:r>
      </w:hyperlink>
      <w:r w:rsidR="000C36E2" w:rsidRPr="00087F65">
        <w:rPr>
          <w:rFonts w:ascii="Times New Roman" w:hAnsi="Times New Roman" w:cs="Times New Roman"/>
        </w:rPr>
        <w:t>).</w:t>
      </w:r>
    </w:p>
    <w:p w14:paraId="64702304" w14:textId="6FA5C79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.9</w:t>
      </w:r>
      <w:r w:rsidR="000C36E2"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5" w:history="1">
        <w:r w:rsidR="000C36E2" w:rsidRPr="00087F65">
          <w:rPr>
            <w:rStyle w:val="Hyperlink"/>
            <w:rFonts w:ascii="Times New Roman" w:hAnsi="Times New Roman" w:cs="Times New Roman"/>
          </w:rPr>
          <w:t>Cadastro Nacional de Empresas Inidôneas e Suspensas (Ceis)</w:t>
        </w:r>
      </w:hyperlink>
      <w:r w:rsidR="000C36E2" w:rsidRPr="00087F65">
        <w:rPr>
          <w:rFonts w:ascii="Times New Roman" w:hAnsi="Times New Roman" w:cs="Times New Roman"/>
        </w:rPr>
        <w:t xml:space="preserve"> e no </w:t>
      </w:r>
      <w:hyperlink r:id="rId356" w:history="1">
        <w:r w:rsidR="000C36E2" w:rsidRPr="00087F65">
          <w:rPr>
            <w:rStyle w:val="Hyperlink"/>
            <w:rFonts w:ascii="Times New Roman" w:hAnsi="Times New Roman" w:cs="Times New Roman"/>
          </w:rPr>
          <w:t>Cadastro Nacional de Empresas Punidas (Cnep)</w:t>
        </w:r>
      </w:hyperlink>
      <w:r w:rsidR="000C36E2" w:rsidRPr="00087F65">
        <w:rPr>
          <w:rFonts w:ascii="Times New Roman" w:hAnsi="Times New Roman" w:cs="Times New Roman"/>
        </w:rPr>
        <w:t>, instituídos no âmbito do Poder Executivo federal (</w:t>
      </w:r>
      <w:hyperlink r:id="rId357" w:anchor="art161" w:history="1">
        <w:r w:rsidR="000C36E2" w:rsidRPr="00087F65">
          <w:rPr>
            <w:rStyle w:val="Hyperlink"/>
            <w:rFonts w:ascii="Times New Roman" w:hAnsi="Times New Roman" w:cs="Times New Roman"/>
          </w:rPr>
          <w:t>art. 161 da Lei nº 14.133/2021</w:t>
        </w:r>
      </w:hyperlink>
      <w:r w:rsidR="000C36E2" w:rsidRPr="00087F65">
        <w:rPr>
          <w:rFonts w:ascii="Times New Roman" w:hAnsi="Times New Roman" w:cs="Times New Roman"/>
        </w:rPr>
        <w:t>).</w:t>
      </w:r>
    </w:p>
    <w:p w14:paraId="3CFC3981" w14:textId="695101B7"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.10 </w:t>
      </w:r>
      <w:r w:rsidR="000C36E2"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8" w:anchor="art161" w:history="1">
        <w:r w:rsidR="000C36E2" w:rsidRPr="00087F65">
          <w:rPr>
            <w:rStyle w:val="Hyperlink"/>
            <w:rFonts w:ascii="Times New Roman" w:hAnsi="Times New Roman" w:cs="Times New Roman"/>
          </w:rPr>
          <w:t>art. 161, parágrafo único da Lei nº 14.133/2021</w:t>
        </w:r>
      </w:hyperlink>
      <w:r w:rsidR="000C36E2" w:rsidRPr="00087F65">
        <w:rPr>
          <w:rFonts w:ascii="Times New Roman" w:hAnsi="Times New Roman" w:cs="Times New Roman"/>
        </w:rPr>
        <w:t>).</w:t>
      </w:r>
    </w:p>
    <w:p w14:paraId="3336D6AA" w14:textId="345505D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w:t>
      </w:r>
      <w:r w:rsidR="000C36E2" w:rsidRPr="00087F65">
        <w:rPr>
          <w:rFonts w:ascii="Times New Roman" w:hAnsi="Times New Roman" w:cs="Times New Roman"/>
        </w:rPr>
        <w:t xml:space="preserve"> O atraso injustificado na execução do contrato sujeitará o contratado a multa de mora, na forma prevista no inciso II do item 2 (</w:t>
      </w:r>
      <w:hyperlink r:id="rId359" w:anchor="art162" w:history="1">
        <w:r w:rsidR="000C36E2" w:rsidRPr="00087F65">
          <w:rPr>
            <w:rStyle w:val="Hyperlink"/>
            <w:rFonts w:ascii="Times New Roman" w:hAnsi="Times New Roman" w:cs="Times New Roman"/>
          </w:rPr>
          <w:t>art. 162 da Lei nº 14.133/2021</w:t>
        </w:r>
      </w:hyperlink>
      <w:r w:rsidR="000C36E2" w:rsidRPr="00087F65">
        <w:rPr>
          <w:rFonts w:ascii="Times New Roman" w:hAnsi="Times New Roman" w:cs="Times New Roman"/>
        </w:rPr>
        <w:t>).</w:t>
      </w:r>
    </w:p>
    <w:p w14:paraId="59D61890" w14:textId="46DD922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.11.1</w:t>
      </w:r>
      <w:r w:rsidR="000C36E2"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60"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w:t>
      </w:r>
      <w:hyperlink r:id="rId361" w:anchor="art162" w:history="1">
        <w:r w:rsidR="000C36E2" w:rsidRPr="00087F65">
          <w:rPr>
            <w:rStyle w:val="Hyperlink"/>
            <w:rFonts w:ascii="Times New Roman" w:hAnsi="Times New Roman" w:cs="Times New Roman"/>
          </w:rPr>
          <w:t>art. 162, parágrafo único da Lei nº 14.133/2021</w:t>
        </w:r>
      </w:hyperlink>
      <w:r w:rsidR="000C36E2" w:rsidRPr="00087F65">
        <w:rPr>
          <w:rFonts w:ascii="Times New Roman" w:hAnsi="Times New Roman" w:cs="Times New Roman"/>
        </w:rPr>
        <w:t>).</w:t>
      </w:r>
    </w:p>
    <w:p w14:paraId="0579403B" w14:textId="638E8AA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w:t>
      </w:r>
      <w:r w:rsidR="000C36E2" w:rsidRPr="00087F65">
        <w:rPr>
          <w:rFonts w:ascii="Times New Roman" w:hAnsi="Times New Roman" w:cs="Times New Roman"/>
        </w:rPr>
        <w:t xml:space="preserve"> É admitida a reabilitação do licitante ou contratado perante o Município de Riqueza, exigidos, cumulativamente (</w:t>
      </w:r>
      <w:hyperlink r:id="rId362" w:anchor="art163" w:history="1">
        <w:r w:rsidR="000C36E2" w:rsidRPr="00087F65">
          <w:rPr>
            <w:rStyle w:val="Hyperlink"/>
            <w:rFonts w:ascii="Times New Roman" w:hAnsi="Times New Roman" w:cs="Times New Roman"/>
          </w:rPr>
          <w:t>art. 163 da Lei nº 14.133/2021</w:t>
        </w:r>
      </w:hyperlink>
      <w:r w:rsidR="000C36E2" w:rsidRPr="00087F65">
        <w:rPr>
          <w:rFonts w:ascii="Times New Roman" w:hAnsi="Times New Roman" w:cs="Times New Roman"/>
        </w:rPr>
        <w:t>):</w:t>
      </w:r>
    </w:p>
    <w:p w14:paraId="17A1CAD6"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34EF3E72"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Pagamento da multa;</w:t>
      </w:r>
    </w:p>
    <w:p w14:paraId="593B78EC"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lastRenderedPageBreak/>
        <w:t>Transcurso do prazo mínimo de 1 (um) ano da aplicação da penalidade, no caso de impedimento de licitar e contratar, ou de 3 (três) anos da aplicação da penalidade, no caso de declaração de inidoneidade;</w:t>
      </w:r>
    </w:p>
    <w:p w14:paraId="599AE9F2"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70DDE8E"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6D52A23C" w14:textId="62DAEB9A" w:rsidR="000C36E2" w:rsidRPr="00087F65" w:rsidRDefault="00C83A47"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.12.1</w:t>
      </w:r>
      <w:r w:rsidR="000C36E2"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3" w:anchor="art163" w:history="1">
        <w:r w:rsidR="000C36E2" w:rsidRPr="00087F65">
          <w:rPr>
            <w:rStyle w:val="Hyperlink"/>
            <w:rFonts w:ascii="Times New Roman" w:hAnsi="Times New Roman" w:cs="Times New Roman"/>
          </w:rPr>
          <w:t>art. 163, parágrafo único da Lei nº 14.133/2021</w:t>
        </w:r>
      </w:hyperlink>
      <w:r w:rsidR="000C36E2" w:rsidRPr="00087F65">
        <w:rPr>
          <w:rFonts w:ascii="Times New Roman" w:hAnsi="Times New Roman" w:cs="Times New Roman"/>
        </w:rPr>
        <w:t>).</w:t>
      </w:r>
    </w:p>
    <w:p w14:paraId="003177A7"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04C7F573" w14:textId="7CB84AF0"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8E7E7A" w:rsidRPr="00087F65">
        <w:rPr>
          <w:rFonts w:ascii="Times New Roman" w:hAnsi="Times New Roman" w:cs="Times New Roman"/>
          <w:b/>
        </w:rPr>
        <w:t>PRIMEIRA</w:t>
      </w:r>
      <w:r w:rsidRPr="00087F65">
        <w:rPr>
          <w:rFonts w:ascii="Times New Roman" w:hAnsi="Times New Roman" w:cs="Times New Roman"/>
          <w:b/>
        </w:rPr>
        <w:t>:</w:t>
      </w:r>
      <w:bookmarkStart w:id="111" w:name="art92xvi"/>
      <w:bookmarkEnd w:id="111"/>
      <w:r w:rsidRPr="00087F65">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64"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061FDD9A" w14:textId="606F6B5E" w:rsidR="00FA4DE3" w:rsidRPr="00087F65" w:rsidRDefault="0086415C"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26717C" w:rsidRPr="00087F65">
        <w:rPr>
          <w:rFonts w:ascii="Times New Roman" w:hAnsi="Times New Roman" w:cs="Times New Roman"/>
          <w:b/>
        </w:rPr>
        <w:t>1</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0F850DDD"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7E718B53" w14:textId="09C4405A"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2" w:name="art92xvii"/>
      <w:bookmarkEnd w:id="112"/>
      <w:r w:rsidRPr="00087F65">
        <w:rPr>
          <w:rFonts w:ascii="Times New Roman" w:hAnsi="Times New Roman" w:cs="Times New Roman"/>
          <w:b/>
        </w:rPr>
        <w:t xml:space="preserve">CLÁUSULA DÉCIMA </w:t>
      </w:r>
      <w:r w:rsidR="00924C25" w:rsidRPr="00087F65">
        <w:rPr>
          <w:rFonts w:ascii="Times New Roman" w:hAnsi="Times New Roman" w:cs="Times New Roman"/>
          <w:b/>
        </w:rPr>
        <w:t>SEGUNDA</w:t>
      </w:r>
      <w:r w:rsidRPr="00087F65">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65"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4FAE987" w14:textId="14350C85" w:rsidR="00FA4DE3" w:rsidRPr="00087F65" w:rsidRDefault="00924C25"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08DDC9EC"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bookmarkStart w:id="113" w:name="art92xviii"/>
      <w:bookmarkEnd w:id="113"/>
    </w:p>
    <w:p w14:paraId="3F980919" w14:textId="40E758FF" w:rsidR="00FA4DE3" w:rsidRPr="00087F65" w:rsidRDefault="00FA4DE3" w:rsidP="00A24DAE">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924C25" w:rsidRPr="00087F65">
        <w:rPr>
          <w:rFonts w:ascii="Times New Roman" w:hAnsi="Times New Roman" w:cs="Times New Roman"/>
          <w:b/>
        </w:rPr>
        <w:t>TERCEIRA</w:t>
      </w:r>
      <w:r w:rsidRPr="00087F65">
        <w:rPr>
          <w:rFonts w:ascii="Times New Roman" w:hAnsi="Times New Roman" w:cs="Times New Roman"/>
          <w:b/>
        </w:rPr>
        <w:t xml:space="preserve">: O MODELO DE GESTÃO </w:t>
      </w:r>
      <w:r w:rsidR="005E049B" w:rsidRPr="00087F65">
        <w:rPr>
          <w:rFonts w:ascii="Times New Roman" w:hAnsi="Times New Roman" w:cs="Times New Roman"/>
          <w:b/>
        </w:rPr>
        <w:t xml:space="preserve">E FISCALIZAÇÃO </w:t>
      </w:r>
      <w:r w:rsidRPr="00087F65">
        <w:rPr>
          <w:rFonts w:ascii="Times New Roman" w:hAnsi="Times New Roman" w:cs="Times New Roman"/>
          <w:b/>
        </w:rPr>
        <w:t>DO CONTRATO, OBSERVADOS OS REQUISITOS DEFINIDOS EM REGULAMENTO (</w:t>
      </w:r>
      <w:hyperlink r:id="rId366"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03535AB9" w14:textId="0C80CB77" w:rsidR="006F172A" w:rsidRPr="00087F65" w:rsidRDefault="006F172A" w:rsidP="006F172A">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.1 GESTÃO DO CONTRATO</w:t>
      </w:r>
    </w:p>
    <w:p w14:paraId="2FCC18EA" w14:textId="58A1A59B"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.1.1 </w:t>
      </w:r>
      <w:r w:rsidRPr="00087F65">
        <w:rPr>
          <w:rFonts w:ascii="Times New Roman" w:hAnsi="Times New Roman" w:cs="Times New Roman"/>
        </w:rPr>
        <w:t>A gestão do contrato caberá ao Sr. Renaldo Mueller.</w:t>
      </w:r>
      <w:r w:rsidRPr="00087F65">
        <w:rPr>
          <w:rFonts w:ascii="Times New Roman" w:hAnsi="Times New Roman" w:cs="Times New Roman"/>
          <w:b/>
        </w:rPr>
        <w:t xml:space="preserve"> </w:t>
      </w:r>
    </w:p>
    <w:p w14:paraId="43E49B35" w14:textId="5E6ACBBD"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.1.2 </w:t>
      </w:r>
      <w:r w:rsidRPr="00087F65">
        <w:rPr>
          <w:rFonts w:ascii="Times New Roman" w:hAnsi="Times New Roman" w:cs="Times New Roman"/>
        </w:rPr>
        <w:t>Caberá o Gestor de Contrato conforme Decreto Municipal nº 4788/2023, as seguintes obrigações:</w:t>
      </w:r>
    </w:p>
    <w:p w14:paraId="342314B3" w14:textId="15776AE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40DDE5B4" w14:textId="599075E9"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1BC1F998" w14:textId="4E3A0B0E" w:rsidR="006F172A" w:rsidRPr="00087F65" w:rsidRDefault="006F172A" w:rsidP="00682581">
      <w:pPr>
        <w:pStyle w:val="PargrafodaLista"/>
        <w:numPr>
          <w:ilvl w:val="0"/>
          <w:numId w:val="89"/>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as atividades relacionadas à fiscalização;</w:t>
      </w:r>
    </w:p>
    <w:p w14:paraId="7B90EF77" w14:textId="6E76DDCF"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23FB1BA" w14:textId="445BEB3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091EC08" w14:textId="1A26E58E"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918E957" w14:textId="74A8C61F"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BBC97CE" w14:textId="4206CE48"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7D189492" w14:textId="14BA7113"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lastRenderedPageBreak/>
        <w:t>Entrar em contato com o Contratado, quando necessário, para resolver questões relativas ao contrato administrativo, inclusive a quanto à solicitação de documentos regulares e válidos;</w:t>
      </w:r>
    </w:p>
    <w:p w14:paraId="3308A3F8" w14:textId="136E880E"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D872F8B" w14:textId="0EDCADD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637C827" w14:textId="4F42745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506664B" w14:textId="6ED079FA"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718F3B43" w14:textId="584B6733"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1EE16863" w14:textId="7180CB2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E58EF" w14:textId="0532B538" w:rsidR="006F172A" w:rsidRPr="00087F65" w:rsidRDefault="006F172A" w:rsidP="00862A2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.2 FISCALIZAÇÃO DO CONTRATO</w:t>
      </w:r>
    </w:p>
    <w:p w14:paraId="4C56A0CA" w14:textId="2CECAD83"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.2.1 </w:t>
      </w:r>
      <w:r w:rsidRPr="00087F65">
        <w:rPr>
          <w:rFonts w:ascii="Times New Roman" w:hAnsi="Times New Roman" w:cs="Times New Roman"/>
        </w:rPr>
        <w:t>A execução do contrato será</w:t>
      </w:r>
      <w:r w:rsidR="008F057B">
        <w:rPr>
          <w:rFonts w:ascii="Times New Roman" w:hAnsi="Times New Roman" w:cs="Times New Roman"/>
        </w:rPr>
        <w:t xml:space="preserve"> acompanhada e fiscalizada </w:t>
      </w:r>
      <w:r w:rsidR="009F6C6D">
        <w:rPr>
          <w:rFonts w:ascii="Times New Roman" w:hAnsi="Times New Roman" w:cs="Times New Roman"/>
        </w:rPr>
        <w:t>pela Sra</w:t>
      </w:r>
      <w:r w:rsidR="008F057B" w:rsidRPr="00BF46EF">
        <w:rPr>
          <w:rFonts w:ascii="Times New Roman" w:hAnsi="Times New Roman" w:cs="Times New Roman"/>
        </w:rPr>
        <w:t xml:space="preserve">. </w:t>
      </w:r>
      <w:r w:rsidR="00342144">
        <w:rPr>
          <w:rFonts w:ascii="Times New Roman" w:hAnsi="Times New Roman" w:cs="Times New Roman"/>
          <w:iCs/>
        </w:rPr>
        <w:t>Ana Salete Bordignon</w:t>
      </w:r>
      <w:r w:rsidR="009F6C6D">
        <w:rPr>
          <w:rFonts w:ascii="Times New Roman" w:hAnsi="Times New Roman" w:cs="Times New Roman"/>
          <w:iCs/>
        </w:rPr>
        <w:t xml:space="preserve">, </w:t>
      </w:r>
      <w:r w:rsidRPr="00087F65">
        <w:rPr>
          <w:rFonts w:ascii="Times New Roman" w:hAnsi="Times New Roman" w:cs="Times New Roman"/>
        </w:rPr>
        <w:t>em observância ao disposto no art. 117 e seguintes da Lei 14.133/2021.</w:t>
      </w:r>
    </w:p>
    <w:p w14:paraId="326348AA" w14:textId="39481A4D"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25E76F16" w14:textId="6F566881" w:rsidR="006F172A" w:rsidRPr="00087F65" w:rsidRDefault="006F172A" w:rsidP="00682581">
      <w:pPr>
        <w:pStyle w:val="PargrafodaLista"/>
        <w:numPr>
          <w:ilvl w:val="0"/>
          <w:numId w:val="90"/>
        </w:numPr>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3A9D63DA" w14:textId="00DA41B3" w:rsidR="006F172A" w:rsidRPr="00087F65" w:rsidRDefault="006F172A" w:rsidP="00682581">
      <w:pPr>
        <w:pStyle w:val="PargrafodaLista"/>
        <w:numPr>
          <w:ilvl w:val="0"/>
          <w:numId w:val="90"/>
        </w:numPr>
        <w:tabs>
          <w:tab w:val="right" w:pos="709"/>
          <w:tab w:val="lef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30C7943" w14:textId="77402346" w:rsidR="006F172A" w:rsidRPr="00087F65" w:rsidRDefault="006F172A" w:rsidP="00682581">
      <w:pPr>
        <w:pStyle w:val="PargrafodaLista"/>
        <w:numPr>
          <w:ilvl w:val="0"/>
          <w:numId w:val="90"/>
        </w:numPr>
        <w:tabs>
          <w:tab w:val="right" w:pos="709"/>
          <w:tab w:val="lef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094DBBA" w14:textId="25CC2D4B"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79BE46FC" w14:textId="147D3BA6"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3B61847" w14:textId="240B7698"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4BCE1078" w14:textId="213A7631" w:rsidR="006F172A" w:rsidRPr="00087F65" w:rsidRDefault="006F172A" w:rsidP="00682581">
      <w:pPr>
        <w:pStyle w:val="PargrafodaLista"/>
        <w:numPr>
          <w:ilvl w:val="0"/>
          <w:numId w:val="90"/>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3B5A99AB" w14:textId="3CCA109D" w:rsidR="006F172A" w:rsidRPr="00087F65" w:rsidRDefault="006F172A" w:rsidP="00682581">
      <w:pPr>
        <w:pStyle w:val="PargrafodaLista"/>
        <w:numPr>
          <w:ilvl w:val="0"/>
          <w:numId w:val="90"/>
        </w:numPr>
        <w:tabs>
          <w:tab w:val="right" w:pos="709"/>
          <w:tab w:val="right" w:pos="851"/>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1DC6194D" w14:textId="6E61B8A2"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3C57331" w14:textId="14FCE94C"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58E0FEEF" w14:textId="087EFDE1"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B7F9875" w14:textId="193E2797" w:rsidR="006F172A" w:rsidRPr="00087F65" w:rsidRDefault="006F172A" w:rsidP="00682581">
      <w:pPr>
        <w:pStyle w:val="PargrafodaLista"/>
        <w:numPr>
          <w:ilvl w:val="0"/>
          <w:numId w:val="90"/>
        </w:numPr>
        <w:tabs>
          <w:tab w:val="righ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6CA1AF3B" w14:textId="792FA0EE" w:rsidR="00E11D4A" w:rsidRPr="00087F65" w:rsidRDefault="00E11D4A" w:rsidP="00A856C3">
      <w:pPr>
        <w:pStyle w:val="PargrafodaLista"/>
        <w:numPr>
          <w:ilvl w:val="1"/>
          <w:numId w:val="68"/>
        </w:numPr>
        <w:tabs>
          <w:tab w:val="left" w:pos="426"/>
        </w:tabs>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lastRenderedPageBreak/>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90887D7" w14:textId="5A63336C" w:rsidR="006F172A" w:rsidRPr="00087F65" w:rsidRDefault="006F172A" w:rsidP="00A856C3">
      <w:pPr>
        <w:pStyle w:val="PargrafodaLista"/>
        <w:numPr>
          <w:ilvl w:val="1"/>
          <w:numId w:val="68"/>
        </w:numPr>
        <w:tabs>
          <w:tab w:val="right" w:pos="709"/>
        </w:tabs>
        <w:spacing w:after="0" w:line="240" w:lineRule="auto"/>
        <w:ind w:left="1134" w:right="-568" w:hanging="11"/>
        <w:jc w:val="both"/>
        <w:rPr>
          <w:rFonts w:ascii="Times New Roman" w:hAnsi="Times New Roman" w:cs="Times New Roman"/>
          <w:b/>
        </w:rPr>
      </w:pP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274FF396" w14:textId="0B1508BD" w:rsidR="006F172A" w:rsidRPr="00087F65" w:rsidRDefault="006F172A" w:rsidP="00862A21">
      <w:pPr>
        <w:shd w:val="clear" w:color="auto" w:fill="FFFFFF" w:themeFill="background1"/>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b/>
        </w:rPr>
        <w:t>X</w:t>
      </w:r>
      <w:r w:rsidR="00FF3139" w:rsidRPr="00087F65">
        <w:rPr>
          <w:rFonts w:ascii="Times New Roman" w:hAnsi="Times New Roman" w:cs="Times New Roman"/>
          <w:b/>
        </w:rPr>
        <w:t>III</w:t>
      </w:r>
      <w:r w:rsidRPr="00087F65">
        <w:rPr>
          <w:rFonts w:ascii="Times New Roman" w:hAnsi="Times New Roman" w:cs="Times New Roman"/>
          <w:b/>
        </w:rPr>
        <w:t xml:space="preserve">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6F2B2C3A" w14:textId="695920FE" w:rsidR="00A24DAE" w:rsidRPr="00087F65" w:rsidRDefault="009564B0"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1</w:t>
      </w:r>
      <w:r w:rsidR="004F45F0" w:rsidRPr="00087F65">
        <w:rPr>
          <w:rFonts w:ascii="Times New Roman" w:hAnsi="Times New Roman" w:cs="Times New Roman"/>
          <w:b/>
          <w:bCs/>
        </w:rPr>
        <w:t>3</w:t>
      </w:r>
      <w:r w:rsidRPr="00087F65">
        <w:rPr>
          <w:rFonts w:ascii="Times New Roman" w:hAnsi="Times New Roman" w:cs="Times New Roman"/>
          <w:b/>
          <w:bCs/>
        </w:rPr>
        <w:t>.3</w:t>
      </w:r>
      <w:r w:rsidRPr="00087F65">
        <w:rPr>
          <w:rFonts w:ascii="Times New Roman" w:hAnsi="Times New Roman" w:cs="Times New Roman"/>
          <w:bCs/>
        </w:rPr>
        <w:t xml:space="preserve"> </w:t>
      </w:r>
      <w:r w:rsidR="00A24DAE" w:rsidRPr="00087F65">
        <w:rPr>
          <w:rFonts w:ascii="Times New Roman" w:hAnsi="Times New Roman" w:cs="Times New Roman"/>
          <w:bCs/>
        </w:rPr>
        <w:t>Todos</w:t>
      </w:r>
      <w:r w:rsidR="00A24DAE"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A865C1A" w14:textId="4E6D74B6" w:rsidR="00862A21" w:rsidRPr="00087F65" w:rsidRDefault="00862A21" w:rsidP="00862A21">
      <w:pPr>
        <w:shd w:val="clear" w:color="auto" w:fill="FFFFFF" w:themeFill="background1"/>
        <w:tabs>
          <w:tab w:val="right" w:pos="8080"/>
        </w:tabs>
        <w:spacing w:after="0" w:line="240" w:lineRule="auto"/>
        <w:ind w:right="-568"/>
        <w:jc w:val="both"/>
        <w:rPr>
          <w:rFonts w:ascii="Times New Roman" w:hAnsi="Times New Roman" w:cs="Times New Roman"/>
          <w:b/>
        </w:rPr>
      </w:pPr>
      <w:bookmarkStart w:id="114" w:name="art92xix"/>
      <w:bookmarkEnd w:id="114"/>
    </w:p>
    <w:p w14:paraId="0FD2C7AD" w14:textId="46CDA9D8" w:rsidR="00862A21" w:rsidRPr="00087F65" w:rsidRDefault="00862A21" w:rsidP="00A3237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QUARTA: OS CASOS DE EXTINÇÃO </w:t>
      </w:r>
    </w:p>
    <w:p w14:paraId="263AF136" w14:textId="2F880273" w:rsidR="00FA4DE3" w:rsidRPr="00087F65" w:rsidRDefault="001213CF"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7" w:anchor="art136" w:history="1">
        <w:r w:rsidR="00FA4DE3" w:rsidRPr="00087F65">
          <w:rPr>
            <w:rStyle w:val="Hyperlink"/>
            <w:rFonts w:ascii="Times New Roman" w:hAnsi="Times New Roman" w:cs="Times New Roman"/>
          </w:rPr>
          <w:t xml:space="preserve">art. 136, </w:t>
        </w:r>
        <w:r w:rsidR="00FA4DE3" w:rsidRPr="00087F65">
          <w:rPr>
            <w:rStyle w:val="Hyperlink"/>
            <w:rFonts w:ascii="Times New Roman" w:hAnsi="Times New Roman" w:cs="Times New Roman"/>
            <w:i/>
          </w:rPr>
          <w:t>caput</w:t>
        </w:r>
        <w:r w:rsidR="00FA4DE3" w:rsidRPr="00087F65">
          <w:rPr>
            <w:rStyle w:val="Hyperlink"/>
            <w:rFonts w:ascii="Times New Roman" w:hAnsi="Times New Roman" w:cs="Times New Roman"/>
          </w:rPr>
          <w:t xml:space="preserve"> da Lei nº 14.133/2021</w:t>
        </w:r>
      </w:hyperlink>
      <w:r w:rsidR="00FA4DE3" w:rsidRPr="00087F65">
        <w:rPr>
          <w:rFonts w:ascii="Times New Roman" w:hAnsi="Times New Roman" w:cs="Times New Roman"/>
        </w:rPr>
        <w:t>):</w:t>
      </w:r>
    </w:p>
    <w:p w14:paraId="3E44705F"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6297B87D"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718D744A"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5AB335C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282275D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4D0FD0E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72CE54A1"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091AA75"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F45420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F026281" w14:textId="1C1B99A7"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 xml:space="preserve">1.1 </w:t>
      </w:r>
      <w:r w:rsidR="00FA4DE3" w:rsidRPr="00087F65">
        <w:rPr>
          <w:rFonts w:ascii="Times New Roman" w:hAnsi="Times New Roman" w:cs="Times New Roman"/>
        </w:rPr>
        <w:t>As hipóteses de extinção a que se referem as letras “b”, “c” e “d” do item anterior observarão as seguintes disposições (</w:t>
      </w:r>
      <w:hyperlink r:id="rId368" w:anchor="art136%C2%A73" w:history="1">
        <w:r w:rsidR="00FA4DE3" w:rsidRPr="00087F65">
          <w:rPr>
            <w:rStyle w:val="Hyperlink"/>
            <w:rFonts w:ascii="Times New Roman" w:hAnsi="Times New Roman" w:cs="Times New Roman"/>
          </w:rPr>
          <w:t>art. 136, § 3º da Lei nº 14.133/2021</w:t>
        </w:r>
      </w:hyperlink>
      <w:r w:rsidR="00FA4DE3" w:rsidRPr="00087F65">
        <w:rPr>
          <w:rFonts w:ascii="Times New Roman" w:hAnsi="Times New Roman" w:cs="Times New Roman"/>
        </w:rPr>
        <w:t>):</w:t>
      </w:r>
    </w:p>
    <w:p w14:paraId="5989BA8A"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13C62B82"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9"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347FD8DE" w14:textId="2E419F3B"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2</w:t>
      </w:r>
      <w:r w:rsidR="00FA4DE3" w:rsidRPr="00087F65">
        <w:rPr>
          <w:rFonts w:ascii="Times New Roman" w:hAnsi="Times New Roman" w:cs="Times New Roman"/>
        </w:rPr>
        <w:t xml:space="preserve"> O </w:t>
      </w:r>
      <w:r w:rsidR="00FA4DE3" w:rsidRPr="00087F65">
        <w:rPr>
          <w:rFonts w:ascii="Times New Roman" w:hAnsi="Times New Roman" w:cs="Times New Roman"/>
          <w:b/>
        </w:rPr>
        <w:t>CONTRATADO</w:t>
      </w:r>
      <w:r w:rsidR="00FA4DE3" w:rsidRPr="00087F65">
        <w:rPr>
          <w:rFonts w:ascii="Times New Roman" w:hAnsi="Times New Roman" w:cs="Times New Roman"/>
        </w:rPr>
        <w:t xml:space="preserve"> terá direito à extinção do contrato nas seguintes hipóteses (</w:t>
      </w:r>
      <w:hyperlink r:id="rId370" w:anchor="art136%C2%A72" w:history="1">
        <w:r w:rsidR="00FA4DE3" w:rsidRPr="00087F65">
          <w:rPr>
            <w:rStyle w:val="Hyperlink"/>
            <w:rFonts w:ascii="Times New Roman" w:hAnsi="Times New Roman" w:cs="Times New Roman"/>
          </w:rPr>
          <w:t>art. 136, § 2º da Lei nº 14.133/2021</w:t>
        </w:r>
      </w:hyperlink>
      <w:r w:rsidR="00FA4DE3" w:rsidRPr="00087F65">
        <w:rPr>
          <w:rFonts w:ascii="Times New Roman" w:hAnsi="Times New Roman" w:cs="Times New Roman"/>
        </w:rPr>
        <w:t>):</w:t>
      </w:r>
    </w:p>
    <w:p w14:paraId="27AF90CB"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71"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155294EA"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1C278E55"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348C04A2"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A9A85B4"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50835D7" w14:textId="0B9B1BF9"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w:t>
      </w:r>
      <w:r w:rsidR="00FA4DE3" w:rsidRPr="00087F65">
        <w:rPr>
          <w:rFonts w:ascii="Times New Roman" w:hAnsi="Times New Roman" w:cs="Times New Roman"/>
        </w:rPr>
        <w:t xml:space="preserve"> A extinção do contrato poderá ser (</w:t>
      </w:r>
      <w:hyperlink r:id="rId372" w:anchor="art138" w:history="1">
        <w:r w:rsidR="00FA4DE3" w:rsidRPr="00087F65">
          <w:rPr>
            <w:rStyle w:val="Hyperlink"/>
            <w:rFonts w:ascii="Times New Roman" w:hAnsi="Times New Roman" w:cs="Times New Roman"/>
          </w:rPr>
          <w:t>art. 138 da Lei nº 14.133/2021</w:t>
        </w:r>
      </w:hyperlink>
      <w:r w:rsidR="00FA4DE3" w:rsidRPr="00087F65">
        <w:rPr>
          <w:rFonts w:ascii="Times New Roman" w:hAnsi="Times New Roman" w:cs="Times New Roman"/>
        </w:rPr>
        <w:t>):</w:t>
      </w:r>
    </w:p>
    <w:p w14:paraId="77063EDC"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45A6823F"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1FDF7C56"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5BB1B3BA" w14:textId="2D2330E5"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3.1</w:t>
      </w:r>
      <w:r w:rsidR="00FA4DE3"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4B48C129" w14:textId="34926B60" w:rsidR="00FA4DE3" w:rsidRPr="00A65452"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A65452">
        <w:rPr>
          <w:rFonts w:ascii="Times New Roman" w:hAnsi="Times New Roman" w:cs="Times New Roman"/>
          <w:b/>
        </w:rPr>
        <w:t>3.2</w:t>
      </w:r>
      <w:r w:rsidR="00FA4DE3" w:rsidRPr="00A65452">
        <w:rPr>
          <w:rFonts w:ascii="Times New Roman" w:hAnsi="Times New Roman" w:cs="Times New Roman"/>
        </w:rPr>
        <w:t xml:space="preserve"> Quando a extinção decorrer de culpa exclusiva da Administração, o </w:t>
      </w:r>
      <w:r w:rsidR="00FA4DE3" w:rsidRPr="00A65452">
        <w:rPr>
          <w:rFonts w:ascii="Times New Roman" w:hAnsi="Times New Roman" w:cs="Times New Roman"/>
          <w:b/>
        </w:rPr>
        <w:t>CONTRATADO</w:t>
      </w:r>
      <w:r w:rsidR="00FA4DE3" w:rsidRPr="00A65452">
        <w:rPr>
          <w:rFonts w:ascii="Times New Roman" w:hAnsi="Times New Roman" w:cs="Times New Roman"/>
        </w:rPr>
        <w:t xml:space="preserve"> será ressarcido pelos prejuízos regularmente comprovados que houver sofrido e terá direito a:</w:t>
      </w:r>
    </w:p>
    <w:p w14:paraId="41270C86"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Devolução da garantia;</w:t>
      </w:r>
    </w:p>
    <w:p w14:paraId="1218473A"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487127AE"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 do custo da desmobilização.</w:t>
      </w:r>
    </w:p>
    <w:p w14:paraId="380C0D1C" w14:textId="327FDD73" w:rsidR="00FA4DE3" w:rsidRPr="00087F65" w:rsidRDefault="001213CF" w:rsidP="00425FA1">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w:t>
      </w:r>
      <w:r w:rsidR="00C67F56" w:rsidRPr="00A65452">
        <w:rPr>
          <w:rFonts w:ascii="Times New Roman" w:hAnsi="Times New Roman" w:cs="Times New Roman"/>
          <w:b/>
        </w:rPr>
        <w:t>4</w:t>
      </w:r>
      <w:r w:rsidRPr="00A65452">
        <w:rPr>
          <w:rFonts w:ascii="Times New Roman" w:hAnsi="Times New Roman" w:cs="Times New Roman"/>
          <w:b/>
        </w:rPr>
        <w:t>.</w:t>
      </w:r>
      <w:r w:rsidR="00FA4DE3" w:rsidRPr="00A65452">
        <w:rPr>
          <w:rFonts w:ascii="Times New Roman" w:hAnsi="Times New Roman" w:cs="Times New Roman"/>
          <w:b/>
        </w:rPr>
        <w:t>4</w:t>
      </w:r>
      <w:r w:rsidR="00FA4DE3" w:rsidRPr="00A65452">
        <w:rPr>
          <w:rFonts w:ascii="Times New Roman" w:hAnsi="Times New Roman" w:cs="Times New Roman"/>
        </w:rPr>
        <w:t xml:space="preserve"> A extinção determinada por ato unilateral da Administração poderá acarretar, sem prejuízo das sanções previstas</w:t>
      </w:r>
      <w:r w:rsidR="00FA4DE3" w:rsidRPr="00087F65">
        <w:rPr>
          <w:rFonts w:ascii="Times New Roman" w:hAnsi="Times New Roman" w:cs="Times New Roman"/>
        </w:rPr>
        <w:t xml:space="preserve"> na Lei nº 14.133/2021, as seguintes consequências (</w:t>
      </w:r>
      <w:hyperlink r:id="rId373" w:anchor="art139" w:history="1">
        <w:r w:rsidR="00FA4DE3" w:rsidRPr="00087F65">
          <w:rPr>
            <w:rStyle w:val="Hyperlink"/>
            <w:rFonts w:ascii="Times New Roman" w:hAnsi="Times New Roman" w:cs="Times New Roman"/>
          </w:rPr>
          <w:t>art. 139 da Lei nº 14.133/2021</w:t>
        </w:r>
      </w:hyperlink>
      <w:r w:rsidR="00FA4DE3" w:rsidRPr="00087F65">
        <w:rPr>
          <w:rFonts w:ascii="Times New Roman" w:hAnsi="Times New Roman" w:cs="Times New Roman"/>
        </w:rPr>
        <w:t>):</w:t>
      </w:r>
    </w:p>
    <w:p w14:paraId="415FCF47"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9FA40C"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6E651E3F"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Execução da garantia contratual para:</w:t>
      </w:r>
    </w:p>
    <w:p w14:paraId="38465870"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7DBB9CC5"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217A3AD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692FF49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6FC71E51"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44E304FC" w14:textId="590044A0"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4.1</w:t>
      </w:r>
      <w:r w:rsidR="00FA4DE3"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442FF41" w14:textId="3F78D2F4"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4.2</w:t>
      </w:r>
      <w:r w:rsidR="00FA4DE3" w:rsidRPr="00087F65">
        <w:rPr>
          <w:rFonts w:ascii="Times New Roman" w:hAnsi="Times New Roman" w:cs="Times New Roman"/>
        </w:rPr>
        <w:t xml:space="preserve"> Na hipótese da letra “b”, o ato deverá ser precedido de autorização expressa do secretário municipal competente.</w:t>
      </w:r>
    </w:p>
    <w:p w14:paraId="294733EF" w14:textId="2651C896"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5</w:t>
      </w:r>
      <w:r w:rsidR="00FA4DE3" w:rsidRPr="00087F65">
        <w:rPr>
          <w:rFonts w:ascii="Times New Roman" w:hAnsi="Times New Roman" w:cs="Times New Roman"/>
        </w:rPr>
        <w:t xml:space="preserve"> Os emitentes das garantias previstas no </w:t>
      </w:r>
      <w:hyperlink r:id="rId374" w:anchor="art96" w:history="1">
        <w:r w:rsidR="00FA4DE3" w:rsidRPr="00087F65">
          <w:rPr>
            <w:rStyle w:val="Hyperlink"/>
            <w:rFonts w:ascii="Times New Roman" w:hAnsi="Times New Roman" w:cs="Times New Roman"/>
          </w:rPr>
          <w:t>art. 96 da Lei nº 14.133/2021</w:t>
        </w:r>
      </w:hyperlink>
      <w:r w:rsidR="00FA4DE3" w:rsidRPr="00087F65">
        <w:rPr>
          <w:rFonts w:ascii="Times New Roman" w:hAnsi="Times New Roman" w:cs="Times New Roman"/>
        </w:rPr>
        <w:t xml:space="preserve"> serão notificados pelo </w:t>
      </w:r>
      <w:r w:rsidR="00FA4DE3" w:rsidRPr="00087F65">
        <w:rPr>
          <w:rFonts w:ascii="Times New Roman" w:hAnsi="Times New Roman" w:cs="Times New Roman"/>
          <w:b/>
        </w:rPr>
        <w:t>CONTRATANTE</w:t>
      </w:r>
      <w:r w:rsidR="00FA4DE3" w:rsidRPr="00087F65">
        <w:rPr>
          <w:rFonts w:ascii="Times New Roman" w:hAnsi="Times New Roman" w:cs="Times New Roman"/>
        </w:rPr>
        <w:t xml:space="preserve"> quanto ao início de processo administrativo para apuração de descumprimento de cláusulas contratuais (</w:t>
      </w:r>
      <w:hyperlink r:id="rId375" w:anchor="art136%C2%A74" w:history="1">
        <w:r w:rsidR="00FA4DE3" w:rsidRPr="00087F65">
          <w:rPr>
            <w:rStyle w:val="Hyperlink"/>
            <w:rFonts w:ascii="Times New Roman" w:hAnsi="Times New Roman" w:cs="Times New Roman"/>
          </w:rPr>
          <w:t>art. 136, § 4º da Lei nº 14.133/2021</w:t>
        </w:r>
      </w:hyperlink>
      <w:r w:rsidR="00FA4DE3" w:rsidRPr="00087F65">
        <w:rPr>
          <w:rFonts w:ascii="Times New Roman" w:hAnsi="Times New Roman" w:cs="Times New Roman"/>
        </w:rPr>
        <w:t>).</w:t>
      </w:r>
    </w:p>
    <w:p w14:paraId="2BA0311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3B871977" w14:textId="41885CB2" w:rsidR="00FA4DE3" w:rsidRPr="00087F65" w:rsidRDefault="00FA4DE3" w:rsidP="007F2E0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w:t>
      </w:r>
      <w:r w:rsidR="00665B88" w:rsidRPr="00087F65">
        <w:rPr>
          <w:rFonts w:ascii="Times New Roman" w:hAnsi="Times New Roman" w:cs="Times New Roman"/>
          <w:b/>
        </w:rPr>
        <w:t>U</w:t>
      </w:r>
      <w:r w:rsidRPr="00087F65">
        <w:rPr>
          <w:rFonts w:ascii="Times New Roman" w:hAnsi="Times New Roman" w:cs="Times New Roman"/>
          <w:b/>
        </w:rPr>
        <w:t xml:space="preserve">SULA DÉCIMA </w:t>
      </w:r>
      <w:r w:rsidR="0075102E" w:rsidRPr="00087F65">
        <w:rPr>
          <w:rFonts w:ascii="Times New Roman" w:hAnsi="Times New Roman" w:cs="Times New Roman"/>
          <w:b/>
        </w:rPr>
        <w:t>QUINTA</w:t>
      </w:r>
      <w:r w:rsidRPr="00087F65">
        <w:rPr>
          <w:rFonts w:ascii="Times New Roman" w:hAnsi="Times New Roman" w:cs="Times New Roman"/>
          <w:b/>
        </w:rPr>
        <w:t>: FORO (</w:t>
      </w:r>
      <w:hyperlink r:id="rId376"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3677ED48" w14:textId="26B557EA" w:rsidR="007F2E08" w:rsidRPr="00087F65" w:rsidRDefault="007F2E08" w:rsidP="00B9072F">
      <w:pPr>
        <w:spacing w:after="0" w:line="240" w:lineRule="auto"/>
        <w:ind w:right="-568"/>
        <w:jc w:val="both"/>
        <w:rPr>
          <w:rFonts w:ascii="Times New Roman" w:hAnsi="Times New Roman" w:cs="Times New Roman"/>
        </w:rPr>
      </w:pPr>
      <w:bookmarkStart w:id="115" w:name="art92§1"/>
      <w:bookmarkEnd w:id="115"/>
      <w:r w:rsidRPr="00087F65">
        <w:rPr>
          <w:rFonts w:ascii="Times New Roman" w:hAnsi="Times New Roman" w:cs="Times New Roman"/>
          <w:b/>
        </w:rPr>
        <w:t>1</w:t>
      </w:r>
      <w:r w:rsidR="0075102E" w:rsidRPr="00087F65">
        <w:rPr>
          <w:rFonts w:ascii="Times New Roman" w:hAnsi="Times New Roman" w:cs="Times New Roman"/>
          <w:b/>
        </w:rPr>
        <w:t>5</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w:t>
      </w:r>
      <w:r w:rsidRPr="00087F65">
        <w:rPr>
          <w:rFonts w:ascii="Times New Roman" w:hAnsi="Times New Roman" w:cs="Times New Roman"/>
        </w:rPr>
        <w:t xml:space="preserve">Fica eleito o Foro da Comarca de Mondai - SC, para qualquer procedimento relacionado com o cumprimento do presente Contrato. </w:t>
      </w:r>
    </w:p>
    <w:p w14:paraId="31D6AAF0" w14:textId="021CE9B3" w:rsidR="007F2E08" w:rsidRPr="00087F65" w:rsidRDefault="007F2E08" w:rsidP="00B9072F">
      <w:pPr>
        <w:spacing w:after="0" w:line="240" w:lineRule="auto"/>
        <w:ind w:right="-568"/>
        <w:jc w:val="both"/>
        <w:rPr>
          <w:rFonts w:ascii="Times New Roman" w:hAnsi="Times New Roman" w:cs="Times New Roman"/>
        </w:rPr>
      </w:pPr>
      <w:r w:rsidRPr="00087F65">
        <w:rPr>
          <w:rFonts w:ascii="Times New Roman" w:hAnsi="Times New Roman" w:cs="Times New Roman"/>
        </w:rPr>
        <w:t>E, para firmeza e validade do que aqui ficou estipulado, fo</w:t>
      </w:r>
      <w:r w:rsidR="00B9072F" w:rsidRPr="00087F65">
        <w:rPr>
          <w:rFonts w:ascii="Times New Roman" w:hAnsi="Times New Roman" w:cs="Times New Roman"/>
        </w:rPr>
        <w:t>i lavrado o presente termo em 02</w:t>
      </w:r>
      <w:r w:rsidRPr="00087F65">
        <w:rPr>
          <w:rFonts w:ascii="Times New Roman" w:hAnsi="Times New Roman" w:cs="Times New Roman"/>
        </w:rPr>
        <w:t xml:space="preserve"> (</w:t>
      </w:r>
      <w:r w:rsidR="00B9072F" w:rsidRPr="00087F65">
        <w:rPr>
          <w:rFonts w:ascii="Times New Roman" w:hAnsi="Times New Roman" w:cs="Times New Roman"/>
        </w:rPr>
        <w:t>duas</w:t>
      </w:r>
      <w:r w:rsidRPr="00087F65">
        <w:rPr>
          <w:rFonts w:ascii="Times New Roman" w:hAnsi="Times New Roman" w:cs="Times New Roman"/>
        </w:rPr>
        <w:t>) vias de igual teor, que, depois de lido e achado conforme, é assinado pelas partes contratantes.</w:t>
      </w:r>
    </w:p>
    <w:p w14:paraId="2712EE4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bookmarkStart w:id="116" w:name="art92§1i"/>
      <w:bookmarkStart w:id="117" w:name="art92§3"/>
      <w:bookmarkEnd w:id="116"/>
      <w:bookmarkEnd w:id="117"/>
    </w:p>
    <w:p w14:paraId="1C4AFA33" w14:textId="38D98D8F" w:rsidR="00FA4DE3" w:rsidRPr="00087F65" w:rsidRDefault="00FA4DE3" w:rsidP="00044A19">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B54AA4" w:rsidRPr="00087F65">
        <w:rPr>
          <w:rFonts w:ascii="Times New Roman" w:hAnsi="Times New Roman" w:cs="Times New Roman"/>
          <w:b/>
        </w:rPr>
        <w:t>DÉCIMA SEXTA</w:t>
      </w:r>
      <w:r w:rsidRPr="00087F65">
        <w:rPr>
          <w:rFonts w:ascii="Times New Roman" w:hAnsi="Times New Roman" w:cs="Times New Roman"/>
          <w:b/>
        </w:rPr>
        <w:t>: PROTEÇÃO DE DADOS PESSOAIS (LGPD)</w:t>
      </w:r>
    </w:p>
    <w:p w14:paraId="036D2E0E" w14:textId="5E89A62A"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w:t>
      </w:r>
      <w:r w:rsidR="00FA4DE3" w:rsidRPr="00087F65">
        <w:rPr>
          <w:rFonts w:ascii="Times New Roman" w:hAnsi="Times New Roman" w:cs="Times New Roman"/>
        </w:rPr>
        <w:t xml:space="preserve"> Em atendimento ao disposto na </w:t>
      </w:r>
      <w:hyperlink r:id="rId377" w:history="1">
        <w:r w:rsidR="00FA4DE3" w:rsidRPr="00087F65">
          <w:rPr>
            <w:rStyle w:val="Hyperlink"/>
            <w:rFonts w:ascii="Times New Roman" w:hAnsi="Times New Roman" w:cs="Times New Roman"/>
          </w:rPr>
          <w:t>Lei nº 13.709/2018 – Lei Geral de Proteção de Dados Pessoais (LGPD)</w:t>
        </w:r>
      </w:hyperlink>
      <w:r w:rsidR="00FA4DE3" w:rsidRPr="00087F65">
        <w:rPr>
          <w:rFonts w:ascii="Times New Roman" w:hAnsi="Times New Roman" w:cs="Times New Roman"/>
        </w:rPr>
        <w:t>, o CONTRATANTE, para a execução do objeto deste contrato, poderá, quando necessário, ter acesso aos dados pessoais dos representantes da CONTRATADA.</w:t>
      </w:r>
    </w:p>
    <w:p w14:paraId="0E8C730E" w14:textId="68BB6AE7"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16.</w:t>
      </w:r>
      <w:r w:rsidR="00FA4DE3" w:rsidRPr="00087F65">
        <w:rPr>
          <w:rFonts w:ascii="Times New Roman" w:hAnsi="Times New Roman" w:cs="Times New Roman"/>
          <w:b/>
        </w:rPr>
        <w:t>2</w:t>
      </w:r>
      <w:r w:rsidR="00FA4DE3"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D269AC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tratamento de dados pessoais dar-se-á de acordo com as bases legais previstas nas hipóteses dos arts. </w:t>
      </w:r>
      <w:hyperlink r:id="rId378"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79"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80"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81"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0D0BC093"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6E76E7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784B0E1"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8827AAF"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0A96856"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E148024" w14:textId="385AC1D0"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w:t>
      </w:r>
      <w:r w:rsidR="00FA4DE3" w:rsidRPr="00087F65">
        <w:rPr>
          <w:rFonts w:ascii="Times New Roman" w:hAnsi="Times New Roman" w:cs="Times New Roman"/>
          <w:b/>
        </w:rPr>
        <w:t>3</w:t>
      </w:r>
      <w:r w:rsidR="00FA4DE3"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A4DE3" w:rsidRPr="00087F65">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82"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iCs/>
        </w:rPr>
        <w:t>.</w:t>
      </w:r>
    </w:p>
    <w:p w14:paraId="438490D6" w14:textId="395550FA"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4</w:t>
      </w:r>
      <w:r w:rsidR="00FA4DE3" w:rsidRPr="00087F65">
        <w:rPr>
          <w:rFonts w:ascii="Times New Roman" w:hAnsi="Times New Roman" w:cs="Times New Roman"/>
          <w:iCs/>
        </w:rPr>
        <w:t xml:space="preserve"> Os dados pessoais não poderão ser revelados, </w:t>
      </w:r>
      <w:r w:rsidR="00FA4DE3" w:rsidRPr="00087F65">
        <w:rPr>
          <w:rFonts w:ascii="Times New Roman" w:hAnsi="Times New Roman" w:cs="Times New Roman"/>
        </w:rPr>
        <w:t>transferidos, compartilhados, comunicados ou de qualquer outra forma facultar acesso, no todo ou em parte,</w:t>
      </w:r>
      <w:r w:rsidR="00FA4DE3" w:rsidRPr="00087F65">
        <w:rPr>
          <w:rFonts w:ascii="Times New Roman" w:hAnsi="Times New Roman" w:cs="Times New Roman"/>
          <w:iCs/>
        </w:rPr>
        <w:t xml:space="preserve"> a terceiros, </w:t>
      </w:r>
      <w:r w:rsidR="00FA4DE3" w:rsidRPr="00087F65">
        <w:rPr>
          <w:rFonts w:ascii="Times New Roman" w:hAnsi="Times New Roman" w:cs="Times New Roman"/>
        </w:rPr>
        <w:t>mesmo de forma agregada ou anonimizada</w:t>
      </w:r>
      <w:r w:rsidR="00FA4DE3" w:rsidRPr="00087F65">
        <w:rPr>
          <w:rFonts w:ascii="Times New Roman" w:hAnsi="Times New Roman" w:cs="Times New Roman"/>
          <w:iCs/>
        </w:rPr>
        <w:t xml:space="preserve">, com exceção da prévia autorização por escrito da </w:t>
      </w:r>
      <w:r w:rsidR="00FA4DE3" w:rsidRPr="00087F65">
        <w:rPr>
          <w:rFonts w:ascii="Times New Roman" w:hAnsi="Times New Roman" w:cs="Times New Roman"/>
          <w:bCs/>
          <w:iCs/>
        </w:rPr>
        <w:t>CONTRATANTE</w:t>
      </w:r>
      <w:r w:rsidR="00FA4DE3"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FB53E94" w14:textId="098D6C8C"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5</w:t>
      </w:r>
      <w:r w:rsidR="00FA4DE3" w:rsidRPr="00087F65">
        <w:rPr>
          <w:rFonts w:ascii="Times New Roman" w:hAnsi="Times New Roman" w:cs="Times New Roman"/>
        </w:rPr>
        <w:t xml:space="preserve"> No caso de haver transferência internacional de dados pessoais pela CONTRATADA, aplicam-se as regras previstas no </w:t>
      </w:r>
      <w:r w:rsidR="00044A19" w:rsidRPr="00087F65">
        <w:rPr>
          <w:rFonts w:ascii="Times New Roman" w:hAnsi="Times New Roman" w:cs="Times New Roman"/>
        </w:rPr>
        <w:t>Decreto Municipal nº 4481/2022</w:t>
      </w:r>
      <w:r w:rsidR="00FA4DE3" w:rsidRPr="00087F65">
        <w:rPr>
          <w:rFonts w:ascii="Times New Roman" w:hAnsi="Times New Roman" w:cs="Times New Roman"/>
        </w:rPr>
        <w:t xml:space="preserve">, que regulamenta a </w:t>
      </w:r>
      <w:hyperlink r:id="rId383"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w:t>
      </w:r>
    </w:p>
    <w:p w14:paraId="772E8FA0" w14:textId="3DA6725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6</w:t>
      </w:r>
      <w:r w:rsidR="00FA4DE3" w:rsidRPr="00087F65">
        <w:rPr>
          <w:rFonts w:ascii="Times New Roman" w:hAnsi="Times New Roman" w:cs="Times New Roman"/>
        </w:rPr>
        <w:t xml:space="preserve"> A CONTRATADA oferecerá garantias suficientes em relação às medidas de segurança </w:t>
      </w:r>
      <w:r w:rsidR="00FA4DE3" w:rsidRPr="00087F65">
        <w:rPr>
          <w:rFonts w:ascii="Times New Roman" w:hAnsi="Times New Roman" w:cs="Times New Roman"/>
          <w:iCs/>
        </w:rPr>
        <w:t>administrativas</w:t>
      </w:r>
      <w:r w:rsidR="00FA4DE3" w:rsidRPr="00087F65">
        <w:rPr>
          <w:rFonts w:ascii="Times New Roman" w:hAnsi="Times New Roman" w:cs="Times New Roman"/>
        </w:rPr>
        <w:t>, organizativas, técnicas</w:t>
      </w:r>
      <w:r w:rsidR="00FA4DE3" w:rsidRPr="00087F65">
        <w:rPr>
          <w:rFonts w:ascii="Times New Roman" w:hAnsi="Times New Roman" w:cs="Times New Roman"/>
          <w:iCs/>
        </w:rPr>
        <w:t xml:space="preserve"> e físicas apropriadas para proteger a confidencialidade e integridade de todos os dados pessoais</w:t>
      </w:r>
      <w:r w:rsidR="00FA4DE3" w:rsidRPr="00087F65">
        <w:rPr>
          <w:rFonts w:ascii="Times New Roman" w:hAnsi="Times New Roman" w:cs="Times New Roman"/>
        </w:rPr>
        <w:t xml:space="preserve"> e as especificará formalmente ao CONTRATANTE, não compartilhando dados que lhe sejam remetidos com terceiros.</w:t>
      </w:r>
    </w:p>
    <w:p w14:paraId="5048E17D" w14:textId="3999D2E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7</w:t>
      </w:r>
      <w:r w:rsidR="00FA4DE3"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A4DE3" w:rsidRPr="00087F65">
        <w:rPr>
          <w:rFonts w:ascii="Times New Roman" w:hAnsi="Times New Roman" w:cs="Times New Roman"/>
          <w:iCs/>
        </w:rPr>
        <w:t>eletrônica</w:t>
      </w:r>
      <w:r w:rsidR="00FA4DE3" w:rsidRPr="00087F65">
        <w:rPr>
          <w:rFonts w:ascii="Times New Roman" w:hAnsi="Times New Roman" w:cs="Times New Roman"/>
        </w:rPr>
        <w:t>, e contra qualquer outra forma de tratamento ilícito, atendendo aos conhecimentos técnicos disponíveis e aos custos resultantes da sua aplicação.</w:t>
      </w:r>
    </w:p>
    <w:p w14:paraId="16FF55B3" w14:textId="6D79E56B"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8</w:t>
      </w:r>
      <w:r w:rsidR="00FA4DE3" w:rsidRPr="00087F65">
        <w:rPr>
          <w:rFonts w:ascii="Times New Roman" w:hAnsi="Times New Roman" w:cs="Times New Roman"/>
        </w:rPr>
        <w:t xml:space="preserve"> As partes zelarão pelo cumprimento das medidas de segurança.</w:t>
      </w:r>
    </w:p>
    <w:p w14:paraId="5C876CF9" w14:textId="3325F16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9</w:t>
      </w:r>
      <w:r w:rsidR="00FA4DE3" w:rsidRPr="00087F65">
        <w:rPr>
          <w:rFonts w:ascii="Times New Roman" w:hAnsi="Times New Roman" w:cs="Times New Roman"/>
        </w:rPr>
        <w:t xml:space="preserve"> </w:t>
      </w:r>
      <w:r w:rsidR="00FA4DE3" w:rsidRPr="00087F65">
        <w:rPr>
          <w:rFonts w:ascii="Times New Roman" w:hAnsi="Times New Roman" w:cs="Times New Roman"/>
          <w:iCs/>
        </w:rPr>
        <w:t xml:space="preserve">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acessar os dados dentro de seu escopo e na medida abrangida por sua permissão de acesso (autorização). </w:t>
      </w:r>
      <w:r w:rsidR="00FA4DE3"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26C6818" w14:textId="6C63917C" w:rsidR="00FA4DE3" w:rsidRPr="00087F65" w:rsidRDefault="00CA0768" w:rsidP="00425FA1">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lastRenderedPageBreak/>
        <w:t>16.</w:t>
      </w:r>
      <w:r w:rsidR="00FA4DE3" w:rsidRPr="00087F65">
        <w:rPr>
          <w:rFonts w:ascii="Times New Roman" w:hAnsi="Times New Roman" w:cs="Times New Roman"/>
          <w:b/>
          <w:iCs/>
        </w:rPr>
        <w:t>10</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assinaram Acordo de Confidencialidade com a </w:t>
      </w:r>
      <w:r w:rsidR="00FA4DE3" w:rsidRPr="00087F65">
        <w:rPr>
          <w:rFonts w:ascii="Times New Roman" w:hAnsi="Times New Roman" w:cs="Times New Roman"/>
          <w:bCs/>
          <w:iCs/>
        </w:rPr>
        <w:t>CONTRATADA.</w:t>
      </w:r>
    </w:p>
    <w:p w14:paraId="23E2402E" w14:textId="7A249151"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16.10.1</w:t>
      </w:r>
      <w:r w:rsidR="00FA4DE3" w:rsidRPr="00087F65">
        <w:rPr>
          <w:rFonts w:ascii="Times New Roman" w:hAnsi="Times New Roman" w:cs="Times New Roman"/>
          <w:iCs/>
        </w:rPr>
        <w:t xml:space="preserve"> Ainda a CONTRATADA treinará e orientará a sua equipe sobre as disposições legais aplicáveis em relação à proteção de dados, </w:t>
      </w:r>
      <w:r w:rsidR="00FA4DE3"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39C4E7EC" w14:textId="5BBAAFA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11</w:t>
      </w:r>
      <w:r w:rsidR="00FA4DE3" w:rsidRPr="00087F65">
        <w:rPr>
          <w:rFonts w:ascii="Times New Roman" w:hAnsi="Times New Roman" w:cs="Times New Roman"/>
        </w:rPr>
        <w:t xml:space="preserve"> As partes cooperarão entre si no cumprimento das obrigações referentes ao exercício dos direitos dos Titulares previstos na </w:t>
      </w:r>
      <w:hyperlink r:id="rId384"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2021FF3" w14:textId="3072B61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12</w:t>
      </w:r>
      <w:r w:rsidR="00FA4DE3"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85"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Leis e Regulamentos de Proteção de Dados em vigor.</w:t>
      </w:r>
    </w:p>
    <w:p w14:paraId="3690979A" w14:textId="709F381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13</w:t>
      </w:r>
      <w:r w:rsidR="00FA4DE3"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A4DE3" w:rsidRPr="00087F65">
        <w:rPr>
          <w:rFonts w:ascii="Times New Roman" w:hAnsi="Times New Roman" w:cs="Times New Roman"/>
          <w:iCs/>
        </w:rPr>
        <w:t>(ainda que suspeito)</w:t>
      </w:r>
      <w:r w:rsidR="00FA4DE3" w:rsidRPr="00087F65">
        <w:rPr>
          <w:rFonts w:ascii="Times New Roman" w:hAnsi="Times New Roman" w:cs="Times New Roman"/>
        </w:rPr>
        <w:t>, q</w:t>
      </w:r>
      <w:r w:rsidR="00FA4DE3" w:rsidRPr="00087F65">
        <w:rPr>
          <w:rFonts w:ascii="Times New Roman" w:hAnsi="Times New Roman" w:cs="Times New Roman"/>
          <w:iCs/>
        </w:rPr>
        <w:t xml:space="preserve">ualquer não cumprimento (ainda que suspeito) das disposições legais relativas à proteção de Dados Pessoais </w:t>
      </w:r>
      <w:r w:rsidR="00FA4DE3" w:rsidRPr="00087F65">
        <w:rPr>
          <w:rFonts w:ascii="Times New Roman" w:hAnsi="Times New Roman" w:cs="Times New Roman"/>
        </w:rPr>
        <w:t xml:space="preserve">ou qualquer forma de tratamento inadequado ou ilícito, bem como adotar as providências dispostas no </w:t>
      </w:r>
      <w:hyperlink r:id="rId386" w:anchor="art48" w:history="1">
        <w:r w:rsidR="00FA4DE3" w:rsidRPr="00087F65">
          <w:rPr>
            <w:rStyle w:val="Hyperlink"/>
            <w:rFonts w:ascii="Times New Roman" w:hAnsi="Times New Roman" w:cs="Times New Roman"/>
          </w:rPr>
          <w:t xml:space="preserve">art. 48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devendo a parte responsável, em até 10 (dez) dias corridos, tomar as medidas necessárias.</w:t>
      </w:r>
    </w:p>
    <w:p w14:paraId="6414BF1E" w14:textId="73A5287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14</w:t>
      </w:r>
      <w:r w:rsidR="00FA4DE3"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F4C961" w14:textId="3A9D6EC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w:t>
      </w:r>
      <w:r w:rsidR="00FA4DE3"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7"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6BDE3BCB" w14:textId="014F3F86"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15.1</w:t>
      </w:r>
      <w:r w:rsidR="00FA4DE3"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7A8C55E" w14:textId="0BDD05AE"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16</w:t>
      </w:r>
      <w:r w:rsidR="00FA4DE3" w:rsidRPr="00087F65">
        <w:rPr>
          <w:rFonts w:ascii="Times New Roman" w:hAnsi="Times New Roman" w:cs="Times New Roman"/>
        </w:rPr>
        <w:t xml:space="preserve"> Eventuais responsabilidades das partes, serão apuradas conforme estabelecido neste contrato e também de acordo com o que dispõe a </w:t>
      </w:r>
      <w:hyperlink r:id="rId388" w:anchor="art42" w:history="1">
        <w:r w:rsidR="00FA4DE3" w:rsidRPr="00087F65">
          <w:rPr>
            <w:rStyle w:val="Hyperlink"/>
            <w:rFonts w:ascii="Times New Roman" w:hAnsi="Times New Roman" w:cs="Times New Roman"/>
          </w:rPr>
          <w:t xml:space="preserve">Seção III, Capítulo VI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30A89345" w14:textId="3E1DF6B4"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16.1</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e/ou a terceiros diretamente resultantes do descumprimento pela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de qualquer das cláusulas previstas neste capítulo quanto a proteção e uso dos dados pessoais.</w:t>
      </w:r>
    </w:p>
    <w:p w14:paraId="4E269C07" w14:textId="77777777" w:rsidR="00FA4DE3" w:rsidRPr="00087F65" w:rsidRDefault="00FA4DE3" w:rsidP="00425FA1">
      <w:pPr>
        <w:tabs>
          <w:tab w:val="right" w:pos="8080"/>
        </w:tabs>
        <w:spacing w:after="0" w:line="240" w:lineRule="auto"/>
        <w:ind w:right="-568"/>
        <w:jc w:val="both"/>
        <w:rPr>
          <w:rFonts w:ascii="Times New Roman" w:hAnsi="Times New Roman" w:cs="Times New Roman"/>
          <w:iCs/>
        </w:rPr>
      </w:pPr>
    </w:p>
    <w:p w14:paraId="3A3C89D7" w14:textId="5F79D23B" w:rsidR="00FA4DE3" w:rsidRPr="00BE463B" w:rsidRDefault="00FA4DE3" w:rsidP="00B90312">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6E65F8" w:rsidRPr="00087F65">
        <w:rPr>
          <w:rFonts w:ascii="Times New Roman" w:hAnsi="Times New Roman" w:cs="Times New Roman"/>
          <w:b/>
        </w:rPr>
        <w:t>DÉCIMA SÉTIMA</w:t>
      </w:r>
      <w:r w:rsidRPr="00087F65">
        <w:rPr>
          <w:rFonts w:ascii="Times New Roman" w:hAnsi="Times New Roman" w:cs="Times New Roman"/>
          <w:b/>
        </w:rPr>
        <w:t xml:space="preserve">: </w:t>
      </w:r>
      <w:r w:rsidRPr="00BE463B">
        <w:rPr>
          <w:rFonts w:ascii="Times New Roman" w:hAnsi="Times New Roman" w:cs="Times New Roman"/>
          <w:b/>
        </w:rPr>
        <w:t>PUBLICAÇÃO</w:t>
      </w:r>
    </w:p>
    <w:p w14:paraId="3F80DA04" w14:textId="345DE1E7" w:rsidR="00FA4DE3" w:rsidRPr="00087F65" w:rsidRDefault="006E65F8" w:rsidP="00425FA1">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w:t>
      </w:r>
      <w:r w:rsidR="00FA4DE3" w:rsidRPr="00BE463B">
        <w:rPr>
          <w:rFonts w:ascii="Times New Roman" w:hAnsi="Times New Roman" w:cs="Times New Roman"/>
          <w:b/>
        </w:rPr>
        <w:t>1</w:t>
      </w:r>
      <w:r w:rsidR="00FA4DE3" w:rsidRPr="00BE463B">
        <w:rPr>
          <w:rFonts w:ascii="Times New Roman" w:hAnsi="Times New Roman" w:cs="Times New Roman"/>
        </w:rPr>
        <w:t xml:space="preserve"> Este contrato será publ</w:t>
      </w:r>
      <w:r w:rsidR="008F057B" w:rsidRPr="00BE463B">
        <w:rPr>
          <w:rFonts w:ascii="Times New Roman" w:hAnsi="Times New Roman" w:cs="Times New Roman"/>
        </w:rPr>
        <w:t>icado no prazo máximo de 20 (vinte</w:t>
      </w:r>
      <w:r w:rsidR="00FA4DE3" w:rsidRPr="00BE463B">
        <w:rPr>
          <w:rFonts w:ascii="Times New Roman" w:hAnsi="Times New Roman" w:cs="Times New Roman"/>
        </w:rPr>
        <w:t>) dias úteis</w:t>
      </w:r>
      <w:r w:rsidR="00FA4DE3" w:rsidRPr="00087F65">
        <w:rPr>
          <w:rFonts w:ascii="Times New Roman" w:hAnsi="Times New Roman" w:cs="Times New Roman"/>
        </w:rPr>
        <w:t xml:space="preserve"> a contar da assinatura das partes (</w:t>
      </w:r>
      <w:hyperlink r:id="rId389" w:anchor="art94i" w:history="1">
        <w:r w:rsidR="00FA4DE3" w:rsidRPr="00087F65">
          <w:rPr>
            <w:rStyle w:val="Hyperlink"/>
            <w:rFonts w:ascii="Times New Roman" w:hAnsi="Times New Roman" w:cs="Times New Roman"/>
          </w:rPr>
          <w:t>art. 94, I da Lei nº 14.133/2021</w:t>
        </w:r>
      </w:hyperlink>
      <w:r w:rsidR="00FA4DE3" w:rsidRPr="00087F65">
        <w:rPr>
          <w:rFonts w:ascii="Times New Roman" w:hAnsi="Times New Roman" w:cs="Times New Roman"/>
        </w:rPr>
        <w:t>).</w:t>
      </w:r>
    </w:p>
    <w:p w14:paraId="4D38AE48" w14:textId="47D18B8A" w:rsidR="00FA4DE3" w:rsidRPr="00087F65" w:rsidRDefault="006E65F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w:t>
      </w:r>
      <w:r w:rsidR="00FA4DE3" w:rsidRPr="00087F65">
        <w:rPr>
          <w:rFonts w:ascii="Times New Roman" w:hAnsi="Times New Roman" w:cs="Times New Roman"/>
          <w:b/>
        </w:rPr>
        <w:t>2</w:t>
      </w:r>
      <w:r w:rsidR="00FA4DE3" w:rsidRPr="00087F65">
        <w:rPr>
          <w:rFonts w:ascii="Times New Roman" w:hAnsi="Times New Roman" w:cs="Times New Roman"/>
        </w:rPr>
        <w:t xml:space="preserve"> Para fins de garantir a ampla publicidade, este contrato e/ou seu extrato será divulgado:</w:t>
      </w:r>
    </w:p>
    <w:p w14:paraId="1282F067" w14:textId="77777777"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90"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140812BD" w14:textId="77777777" w:rsidR="00B90312" w:rsidRPr="00087F65" w:rsidRDefault="00B90312"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91"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6601A665" w14:textId="76A43166"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92"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68596235"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p>
    <w:p w14:paraId="48196C36"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2592F1C" w14:textId="25EA948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FA4DE3" w:rsidRPr="00087F65" w14:paraId="1A401DBF" w14:textId="77777777" w:rsidTr="00B90312">
        <w:trPr>
          <w:trHeight w:val="794"/>
        </w:trPr>
        <w:tc>
          <w:tcPr>
            <w:tcW w:w="4738" w:type="dxa"/>
          </w:tcPr>
          <w:p w14:paraId="41C0B85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10EEA365" w14:textId="0B6C5B7F" w:rsidR="00866428" w:rsidRPr="00087F65" w:rsidRDefault="00A32378" w:rsidP="00425FA1">
            <w:pPr>
              <w:tabs>
                <w:tab w:val="right" w:pos="8080"/>
              </w:tabs>
              <w:ind w:right="-568"/>
              <w:jc w:val="center"/>
              <w:rPr>
                <w:rFonts w:ascii="Times New Roman" w:hAnsi="Times New Roman" w:cs="Times New Roman"/>
              </w:rPr>
            </w:pPr>
            <w:r w:rsidRPr="00087F65">
              <w:rPr>
                <w:rFonts w:ascii="Times New Roman" w:hAnsi="Times New Roman" w:cs="Times New Roman"/>
              </w:rPr>
              <w:t>RENALDO MUELLER</w:t>
            </w:r>
          </w:p>
          <w:p w14:paraId="196C6B5A" w14:textId="62329E54" w:rsidR="00FA4DE3" w:rsidRPr="00087F65" w:rsidRDefault="00B90312" w:rsidP="00425FA1">
            <w:pPr>
              <w:tabs>
                <w:tab w:val="right" w:pos="8080"/>
              </w:tabs>
              <w:ind w:right="-568"/>
              <w:jc w:val="center"/>
              <w:rPr>
                <w:rFonts w:ascii="Times New Roman" w:hAnsi="Times New Roman" w:cs="Times New Roman"/>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A32378" w:rsidRPr="00087F65">
              <w:rPr>
                <w:rFonts w:ascii="Times New Roman" w:hAnsi="Times New Roman" w:cs="Times New Roman"/>
              </w:rPr>
              <w:t>de Riqueza</w:t>
            </w:r>
          </w:p>
          <w:p w14:paraId="6F5F1756"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77A089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3FA7ED6F"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84C82BC"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FA4DE3" w:rsidRPr="00087F65" w14:paraId="0561135B" w14:textId="77777777" w:rsidTr="00B90312">
        <w:trPr>
          <w:trHeight w:val="534"/>
        </w:trPr>
        <w:tc>
          <w:tcPr>
            <w:tcW w:w="4738" w:type="dxa"/>
          </w:tcPr>
          <w:p w14:paraId="5B642D1C" w14:textId="77777777" w:rsidR="00B90312" w:rsidRPr="00087F65" w:rsidRDefault="00B90312" w:rsidP="00425FA1">
            <w:pPr>
              <w:tabs>
                <w:tab w:val="right" w:pos="8080"/>
              </w:tabs>
              <w:ind w:right="-568"/>
              <w:jc w:val="both"/>
              <w:rPr>
                <w:rFonts w:ascii="Times New Roman" w:hAnsi="Times New Roman" w:cs="Times New Roman"/>
              </w:rPr>
            </w:pPr>
          </w:p>
          <w:p w14:paraId="42349245" w14:textId="77777777" w:rsidR="00B90312" w:rsidRPr="00087F65" w:rsidRDefault="00B90312" w:rsidP="00425FA1">
            <w:pPr>
              <w:tabs>
                <w:tab w:val="right" w:pos="8080"/>
              </w:tabs>
              <w:ind w:right="-568"/>
              <w:jc w:val="both"/>
              <w:rPr>
                <w:rFonts w:ascii="Times New Roman" w:hAnsi="Times New Roman" w:cs="Times New Roman"/>
              </w:rPr>
            </w:pPr>
          </w:p>
          <w:p w14:paraId="28C1EBC0" w14:textId="2D236709"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327DE3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738" w:type="dxa"/>
          </w:tcPr>
          <w:p w14:paraId="1D4E0223" w14:textId="77777777" w:rsidR="00B90312" w:rsidRPr="00087F65" w:rsidRDefault="00B90312" w:rsidP="00425FA1">
            <w:pPr>
              <w:tabs>
                <w:tab w:val="right" w:pos="8080"/>
              </w:tabs>
              <w:ind w:right="-568"/>
              <w:jc w:val="both"/>
              <w:rPr>
                <w:rFonts w:ascii="Times New Roman" w:hAnsi="Times New Roman" w:cs="Times New Roman"/>
              </w:rPr>
            </w:pPr>
          </w:p>
          <w:p w14:paraId="33249B21" w14:textId="6106452B" w:rsidR="00B90312" w:rsidRPr="00087F65" w:rsidRDefault="00B90312" w:rsidP="00425FA1">
            <w:pPr>
              <w:tabs>
                <w:tab w:val="right" w:pos="8080"/>
              </w:tabs>
              <w:ind w:right="-568"/>
              <w:jc w:val="both"/>
              <w:rPr>
                <w:rFonts w:ascii="Times New Roman" w:hAnsi="Times New Roman" w:cs="Times New Roman"/>
              </w:rPr>
            </w:pPr>
          </w:p>
          <w:p w14:paraId="228F0737" w14:textId="3491CFB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41499E7" w14:textId="3A021285"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285CF19B" w14:textId="536084C6" w:rsidR="00B90312" w:rsidRPr="00087F65" w:rsidRDefault="00B90312" w:rsidP="00425FA1">
      <w:pPr>
        <w:tabs>
          <w:tab w:val="right" w:pos="8080"/>
        </w:tabs>
        <w:spacing w:after="0" w:line="240" w:lineRule="auto"/>
        <w:ind w:right="-568"/>
        <w:jc w:val="center"/>
        <w:rPr>
          <w:rFonts w:ascii="Times New Roman" w:eastAsia="Times New Roman" w:hAnsi="Times New Roman" w:cs="Times New Roman"/>
          <w:b/>
          <w:lang w:eastAsia="pt-BR"/>
        </w:rPr>
      </w:pPr>
    </w:p>
    <w:p w14:paraId="1E571E4C" w14:textId="3FBB9CBA" w:rsidR="00B90312" w:rsidRPr="00087F65" w:rsidRDefault="00B90312" w:rsidP="00B90312">
      <w:pPr>
        <w:rPr>
          <w:rFonts w:ascii="Times New Roman" w:eastAsia="Times New Roman" w:hAnsi="Times New Roman" w:cs="Times New Roman"/>
          <w:lang w:eastAsia="pt-BR"/>
        </w:rPr>
      </w:pPr>
    </w:p>
    <w:p w14:paraId="47673301" w14:textId="5B225548" w:rsidR="00B90312" w:rsidRPr="00087F65" w:rsidRDefault="009F6C6D" w:rsidP="00B9031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65408" behindDoc="0" locked="0" layoutInCell="1" allowOverlap="1" wp14:anchorId="2B07D24D" wp14:editId="7E2CA1B9">
                <wp:simplePos x="0" y="0"/>
                <wp:positionH relativeFrom="margin">
                  <wp:posOffset>3773747</wp:posOffset>
                </wp:positionH>
                <wp:positionV relativeFrom="paragraph">
                  <wp:posOffset>77123</wp:posOffset>
                </wp:positionV>
                <wp:extent cx="2336800" cy="14973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33C32EF6" w14:textId="77777777" w:rsidR="00544B01" w:rsidRDefault="00544B01"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544B01" w:rsidRDefault="00544B01"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544B01" w:rsidRPr="00CD3874" w:rsidRDefault="00544B01" w:rsidP="007E22E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7D24D" id="Caixa de Texto 2" o:spid="_x0000_s1028" type="#_x0000_t202" style="position:absolute;left:0;text-align:left;margin-left:297.15pt;margin-top:6.05pt;width:184pt;height:11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">
                <v:textbox>
                  <w:txbxContent>
                    <w:p w14:paraId="33C32EF6" w14:textId="77777777" w:rsidR="00544B01" w:rsidRDefault="00544B01"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544B01" w:rsidRDefault="00544B01"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544B01" w:rsidRPr="00CD3874" w:rsidRDefault="00544B01" w:rsidP="007E22E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5D1C7C1D" w14:textId="272B2DC9" w:rsidR="00B90312" w:rsidRPr="00087F65" w:rsidRDefault="00B90312" w:rsidP="00B90312">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ab/>
      </w:r>
      <w:r w:rsidRPr="00087F65">
        <w:rPr>
          <w:rFonts w:ascii="Times New Roman" w:eastAsia="Times New Roman" w:hAnsi="Times New Roman" w:cs="Times New Roman"/>
          <w:lang w:eastAsia="pt-BR"/>
        </w:rPr>
        <w:tab/>
        <w:t>_____________________________</w:t>
      </w:r>
      <w:r w:rsidRPr="00087F65">
        <w:rPr>
          <w:rFonts w:ascii="Times New Roman" w:eastAsia="Times New Roman" w:hAnsi="Times New Roman" w:cs="Times New Roman"/>
          <w:lang w:eastAsia="pt-BR"/>
        </w:rPr>
        <w:tab/>
      </w:r>
    </w:p>
    <w:p w14:paraId="28D23AB4" w14:textId="0008BEFD"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2422E0E3" w14:textId="7D19A02A"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F8A6163" w14:textId="4171C619"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3E3245B" w14:textId="5A4B8B1A" w:rsidR="00AD79D2" w:rsidRPr="00087F65" w:rsidRDefault="00AD79D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361B68" w14:textId="11D497A7"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6036D1" w14:textId="138DFF9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CA1ADD" w14:textId="6F57B80A"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CBB26F" w14:textId="4A07A70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9A2F038" w14:textId="5332B536"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A0067B" w14:textId="2F0DEA2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41C96A" w14:textId="28F10C75"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7113B3C" w14:textId="4D3D005C" w:rsidR="00C3469B" w:rsidRPr="00087F65" w:rsidRDefault="00C3469B" w:rsidP="00C3469B">
      <w:pPr>
        <w:spacing w:after="0" w:line="240" w:lineRule="auto"/>
        <w:ind w:left="11" w:right="283"/>
        <w:rPr>
          <w:rFonts w:ascii="Times New Roman" w:hAnsi="Times New Roman" w:cs="Times New Roman"/>
        </w:rPr>
      </w:pPr>
    </w:p>
    <w:p w14:paraId="227D2C17" w14:textId="1D8D4D6F" w:rsidR="00C3469B"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695938" w14:textId="51892E8B"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36278A0" w14:textId="4F9953C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5CC4F6" w14:textId="55D3408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7973578" w14:textId="5360DE7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234CCF" w14:textId="464487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3D0446" w14:textId="4242C9F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EA52D3A" w14:textId="20EF452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9375583" w14:textId="70AF067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E0D63B5" w14:textId="52B6D1A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A959E4D" w14:textId="68E6D7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AE14AD3" w14:textId="30006F6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BBE6184" w14:textId="71AFC7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F73AC69" w14:textId="13AA3A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47FBD3D" w14:textId="338B793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8B62BB2" w14:textId="4FB6F0A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83C12B6" w14:textId="73A69F3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A37E02B" w14:textId="2C9FB8F3"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6870844" w14:textId="0554BED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F2A2968" w14:textId="4F2E85E5"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6D37AC2" w14:textId="5E357C08"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E416DF" w14:textId="7D4E4C4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FD1A693" w14:textId="68F01A42"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E2C5368" w14:textId="6588992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68DF09" w14:textId="06414300"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0B40B9A" w14:textId="77777777" w:rsidR="009F6C6D" w:rsidRPr="00087F65"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C4139EC" w14:textId="4D8F1691" w:rsidR="00C3469B" w:rsidRPr="00087F65" w:rsidRDefault="00C3469B" w:rsidP="006A0C44">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p>
    <w:sectPr w:rsidR="00C3469B" w:rsidRPr="00087F65" w:rsidSect="00425FA1">
      <w:headerReference w:type="default" r:id="rId393"/>
      <w:footerReference w:type="default" r:id="rId394"/>
      <w:pgSz w:w="11906" w:h="16838"/>
      <w:pgMar w:top="1418" w:right="1701" w:bottom="1418" w:left="170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71A3C" w14:textId="77777777" w:rsidR="004B5AC2" w:rsidRDefault="004B5AC2" w:rsidP="005E04F6">
      <w:pPr>
        <w:spacing w:after="0" w:line="240" w:lineRule="auto"/>
      </w:pPr>
      <w:r>
        <w:separator/>
      </w:r>
    </w:p>
  </w:endnote>
  <w:endnote w:type="continuationSeparator" w:id="0">
    <w:p w14:paraId="73A72649" w14:textId="77777777" w:rsidR="004B5AC2" w:rsidRDefault="004B5AC2"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25357161"/>
      <w:docPartObj>
        <w:docPartGallery w:val="Page Numbers (Bottom of Page)"/>
        <w:docPartUnique/>
      </w:docPartObj>
    </w:sdtPr>
    <w:sdtEndPr/>
    <w:sdtContent>
      <w:sdt>
        <w:sdtPr>
          <w:rPr>
            <w:rFonts w:ascii="Arial" w:hAnsi="Arial" w:cs="Arial"/>
            <w:sz w:val="16"/>
            <w:szCs w:val="16"/>
          </w:rPr>
          <w:id w:val="-568737584"/>
          <w:docPartObj>
            <w:docPartGallery w:val="Page Numbers (Top of Page)"/>
            <w:docPartUnique/>
          </w:docPartObj>
        </w:sdtPr>
        <w:sdtEndPr/>
        <w:sdtContent>
          <w:p w14:paraId="5EA8F091" w14:textId="77777777" w:rsidR="00544B01" w:rsidRDefault="00544B01"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544B01" w:rsidRPr="00FB7A1C" w:rsidRDefault="00544B01"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7777777" w:rsidR="00544B01" w:rsidRPr="00FB7A1C" w:rsidRDefault="00544B01"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C711097" w:rsidR="00544B01" w:rsidRPr="00E2141F" w:rsidRDefault="004B5AC2"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147E1" w14:textId="77777777" w:rsidR="004B5AC2" w:rsidRDefault="004B5AC2" w:rsidP="005E04F6">
      <w:pPr>
        <w:spacing w:after="0" w:line="240" w:lineRule="auto"/>
      </w:pPr>
      <w:r>
        <w:separator/>
      </w:r>
    </w:p>
  </w:footnote>
  <w:footnote w:type="continuationSeparator" w:id="0">
    <w:p w14:paraId="3F434A38" w14:textId="77777777" w:rsidR="004B5AC2" w:rsidRDefault="004B5AC2" w:rsidP="005E04F6">
      <w:pPr>
        <w:spacing w:after="0" w:line="240" w:lineRule="auto"/>
      </w:pPr>
      <w:r>
        <w:continuationSeparator/>
      </w:r>
    </w:p>
  </w:footnote>
  <w:footnote w:id="1">
    <w:p w14:paraId="08A9AD88" w14:textId="77777777" w:rsidR="00544B01" w:rsidRPr="00062244" w:rsidRDefault="00544B01" w:rsidP="00462EB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072DFA5" w14:textId="77777777" w:rsidR="00544B01" w:rsidRPr="00062244" w:rsidRDefault="004B5AC2" w:rsidP="00462EB7">
      <w:pPr>
        <w:pStyle w:val="Textodenotaderodap"/>
        <w:rPr>
          <w:rFonts w:ascii="Arial" w:hAnsi="Arial" w:cs="Arial"/>
          <w:sz w:val="16"/>
          <w:szCs w:val="16"/>
        </w:rPr>
      </w:pPr>
      <w:hyperlink r:id="rId1" w:anchor="art337j" w:history="1">
        <w:r w:rsidR="00544B01" w:rsidRPr="00062244">
          <w:rPr>
            <w:rStyle w:val="Hyperlink"/>
            <w:rFonts w:ascii="Arial" w:hAnsi="Arial" w:cs="Arial"/>
            <w:sz w:val="16"/>
            <w:szCs w:val="16"/>
          </w:rPr>
          <w:t>Art. 337-J</w:t>
        </w:r>
      </w:hyperlink>
      <w:r w:rsidR="00544B01" w:rsidRPr="00062244">
        <w:rPr>
          <w:rFonts w:ascii="Arial" w:hAnsi="Arial" w:cs="Arial"/>
          <w:sz w:val="16"/>
          <w:szCs w:val="16"/>
        </w:rPr>
        <w:t>. Devassar o sigilo de proposta apresentada em processo licitatório ou proporcionar a terceiro o ensejo de devassá-lo:</w:t>
      </w:r>
    </w:p>
    <w:p w14:paraId="01FAA159" w14:textId="77777777" w:rsidR="00544B01" w:rsidRDefault="00544B01" w:rsidP="00462EB7">
      <w:pPr>
        <w:pStyle w:val="Textodenotaderodap"/>
      </w:pPr>
      <w:r w:rsidRPr="00062244">
        <w:rPr>
          <w:rFonts w:ascii="Arial" w:hAnsi="Arial" w:cs="Arial"/>
          <w:sz w:val="16"/>
          <w:szCs w:val="16"/>
        </w:rPr>
        <w:t>Pena - detenção, de 2 (dois) anos a 3 (três) anos, e multa.</w:t>
      </w:r>
    </w:p>
  </w:footnote>
  <w:footnote w:id="2">
    <w:p w14:paraId="40206BAC" w14:textId="77777777" w:rsidR="00544B01" w:rsidRPr="00062244" w:rsidRDefault="00544B01" w:rsidP="006A787C">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6CF8398" w14:textId="77777777" w:rsidR="00544B01" w:rsidRPr="00062244" w:rsidRDefault="00544B01" w:rsidP="006A787C">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51F83D74" w14:textId="77777777" w:rsidR="00544B01" w:rsidRPr="00062244" w:rsidRDefault="00544B01" w:rsidP="006A787C">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B5A5FCF" w14:textId="77777777" w:rsidR="00544B01" w:rsidRPr="00062244" w:rsidRDefault="00544B01" w:rsidP="006A787C">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51A6BC8" w14:textId="77777777" w:rsidR="00544B01" w:rsidRPr="00062244" w:rsidRDefault="00544B01" w:rsidP="006A787C">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31A59A7E" w14:textId="77777777" w:rsidR="00544B01" w:rsidRDefault="00544B01" w:rsidP="006A787C">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3924AE83" w14:textId="77777777" w:rsidR="00544B01" w:rsidRPr="00062244" w:rsidRDefault="00544B01" w:rsidP="006A787C">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544B01" w:rsidRDefault="00544B01" w:rsidP="009F64A1">
    <w:pPr>
      <w:pStyle w:val="Cabealho"/>
      <w:tabs>
        <w:tab w:val="left" w:pos="1860"/>
      </w:tabs>
      <w:ind w:firstLine="1191"/>
      <w:rPr>
        <w:sz w:val="28"/>
      </w:rPr>
    </w:pPr>
  </w:p>
  <w:p w14:paraId="4732E355" w14:textId="77777777" w:rsidR="00544B01" w:rsidRPr="00FB7A1C" w:rsidRDefault="00544B01"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11" name="Imagem 1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544B01" w:rsidRPr="00FB7A1C" w:rsidRDefault="00544B01"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CE095B1" w14:textId="38BE3130" w:rsidR="00544B01" w:rsidRPr="009F64A1" w:rsidRDefault="00544B01" w:rsidP="009F64A1">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D074EB"/>
    <w:multiLevelType w:val="hybridMultilevel"/>
    <w:tmpl w:val="730E42F2"/>
    <w:lvl w:ilvl="0" w:tplc="5D06187A">
      <w:start w:val="1"/>
      <w:numFmt w:val="lowerLetter"/>
      <w:lvlText w:val="%1)"/>
      <w:lvlJc w:val="left"/>
      <w:pPr>
        <w:ind w:left="786" w:hanging="360"/>
      </w:pPr>
      <w:rPr>
        <w:b/>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7"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073212"/>
    <w:multiLevelType w:val="multilevel"/>
    <w:tmpl w:val="187CA97C"/>
    <w:lvl w:ilvl="0">
      <w:start w:val="1"/>
      <w:numFmt w:val="lowerLetter"/>
      <w:lvlText w:val="%1)"/>
      <w:lvlJc w:val="left"/>
      <w:pPr>
        <w:ind w:left="780" w:hanging="360"/>
      </w:pPr>
      <w:rPr>
        <w:rFonts w:cs="Times New Roman"/>
        <w:b/>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23" w15:restartNumberingAfterBreak="0">
    <w:nsid w:val="21091C49"/>
    <w:multiLevelType w:val="multilevel"/>
    <w:tmpl w:val="C5444114"/>
    <w:lvl w:ilvl="0">
      <w:start w:val="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2A414C9F"/>
    <w:multiLevelType w:val="hybridMultilevel"/>
    <w:tmpl w:val="FF58608C"/>
    <w:lvl w:ilvl="0" w:tplc="0416000F">
      <w:start w:val="1"/>
      <w:numFmt w:val="decimal"/>
      <w:lvlText w:val="%1."/>
      <w:lvlJc w:val="left"/>
      <w:pPr>
        <w:ind w:left="786" w:hanging="360"/>
      </w:p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34"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824EB6"/>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08943AE"/>
    <w:multiLevelType w:val="multilevel"/>
    <w:tmpl w:val="6B18EC6A"/>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EC05AA"/>
    <w:multiLevelType w:val="multilevel"/>
    <w:tmpl w:val="F6B8A49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397B4FF7"/>
    <w:multiLevelType w:val="hybridMultilevel"/>
    <w:tmpl w:val="87428C9E"/>
    <w:lvl w:ilvl="0" w:tplc="2A7C4D9A">
      <w:start w:val="1"/>
      <w:numFmt w:val="lowerLetter"/>
      <w:lvlText w:val="%1)"/>
      <w:lvlJc w:val="left"/>
      <w:pPr>
        <w:ind w:left="720" w:hanging="360"/>
      </w:pPr>
      <w:rPr>
        <w:rFonts w:cs="Times New Roman" w:hint="default"/>
        <w:b w:val="0"/>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9"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52"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C9E3B26"/>
    <w:multiLevelType w:val="multilevel"/>
    <w:tmpl w:val="EBC21B1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5"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7"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617FA6"/>
    <w:multiLevelType w:val="hybridMultilevel"/>
    <w:tmpl w:val="5E9E2690"/>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9"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2"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79A2BCF"/>
    <w:multiLevelType w:val="multilevel"/>
    <w:tmpl w:val="B1A6BF12"/>
    <w:lvl w:ilvl="0">
      <w:start w:val="5"/>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4"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5" w15:restartNumberingAfterBreak="0">
    <w:nsid w:val="49C83C0C"/>
    <w:multiLevelType w:val="multilevel"/>
    <w:tmpl w:val="FA46E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A6F5904"/>
    <w:multiLevelType w:val="hybridMultilevel"/>
    <w:tmpl w:val="68168D94"/>
    <w:lvl w:ilvl="0" w:tplc="CB0C2EE4">
      <w:start w:val="1"/>
      <w:numFmt w:val="lowerLetter"/>
      <w:lvlText w:val="%1)"/>
      <w:lvlJc w:val="left"/>
      <w:pPr>
        <w:ind w:left="1287" w:hanging="360"/>
      </w:pPr>
      <w:rPr>
        <w:rFonts w:cs="Times New Roman"/>
        <w:b/>
        <w:bCs/>
        <w:color w:val="FF0000"/>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67"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15:restartNumberingAfterBreak="0">
    <w:nsid w:val="4BB40C7A"/>
    <w:multiLevelType w:val="hybridMultilevel"/>
    <w:tmpl w:val="C032CB2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1"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2"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6A416D0"/>
    <w:multiLevelType w:val="hybridMultilevel"/>
    <w:tmpl w:val="A9DCE7D0"/>
    <w:lvl w:ilvl="0" w:tplc="4AAAD7C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1"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2"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7"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8"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1"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2"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5"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2"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7"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8"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1"/>
  </w:num>
  <w:num w:numId="2">
    <w:abstractNumId w:val="40"/>
  </w:num>
  <w:num w:numId="3">
    <w:abstractNumId w:val="27"/>
  </w:num>
  <w:num w:numId="4">
    <w:abstractNumId w:val="26"/>
  </w:num>
  <w:num w:numId="5">
    <w:abstractNumId w:val="37"/>
  </w:num>
  <w:num w:numId="6">
    <w:abstractNumId w:val="38"/>
  </w:num>
  <w:num w:numId="7">
    <w:abstractNumId w:val="11"/>
  </w:num>
  <w:num w:numId="8">
    <w:abstractNumId w:val="101"/>
  </w:num>
  <w:num w:numId="9">
    <w:abstractNumId w:val="60"/>
  </w:num>
  <w:num w:numId="10">
    <w:abstractNumId w:val="108"/>
  </w:num>
  <w:num w:numId="11">
    <w:abstractNumId w:val="1"/>
  </w:num>
  <w:num w:numId="12">
    <w:abstractNumId w:val="4"/>
  </w:num>
  <w:num w:numId="13">
    <w:abstractNumId w:val="41"/>
  </w:num>
  <w:num w:numId="14">
    <w:abstractNumId w:val="45"/>
  </w:num>
  <w:num w:numId="15">
    <w:abstractNumId w:val="68"/>
  </w:num>
  <w:num w:numId="16">
    <w:abstractNumId w:val="97"/>
  </w:num>
  <w:num w:numId="17">
    <w:abstractNumId w:val="13"/>
  </w:num>
  <w:num w:numId="18">
    <w:abstractNumId w:val="9"/>
  </w:num>
  <w:num w:numId="19">
    <w:abstractNumId w:val="99"/>
  </w:num>
  <w:num w:numId="20">
    <w:abstractNumId w:val="17"/>
  </w:num>
  <w:num w:numId="21">
    <w:abstractNumId w:val="36"/>
  </w:num>
  <w:num w:numId="22">
    <w:abstractNumId w:val="81"/>
  </w:num>
  <w:num w:numId="23">
    <w:abstractNumId w:val="57"/>
  </w:num>
  <w:num w:numId="24">
    <w:abstractNumId w:val="78"/>
  </w:num>
  <w:num w:numId="25">
    <w:abstractNumId w:val="34"/>
  </w:num>
  <w:num w:numId="26">
    <w:abstractNumId w:val="83"/>
  </w:num>
  <w:num w:numId="27">
    <w:abstractNumId w:val="98"/>
  </w:num>
  <w:num w:numId="28">
    <w:abstractNumId w:val="46"/>
  </w:num>
  <w:num w:numId="29">
    <w:abstractNumId w:val="72"/>
  </w:num>
  <w:num w:numId="30">
    <w:abstractNumId w:val="61"/>
  </w:num>
  <w:num w:numId="31">
    <w:abstractNumId w:val="12"/>
  </w:num>
  <w:num w:numId="32">
    <w:abstractNumId w:val="103"/>
  </w:num>
  <w:num w:numId="33">
    <w:abstractNumId w:val="74"/>
  </w:num>
  <w:num w:numId="34">
    <w:abstractNumId w:val="50"/>
  </w:num>
  <w:num w:numId="35">
    <w:abstractNumId w:val="67"/>
  </w:num>
  <w:num w:numId="36">
    <w:abstractNumId w:val="85"/>
  </w:num>
  <w:num w:numId="37">
    <w:abstractNumId w:val="28"/>
  </w:num>
  <w:num w:numId="38">
    <w:abstractNumId w:val="102"/>
  </w:num>
  <w:num w:numId="39">
    <w:abstractNumId w:val="25"/>
  </w:num>
  <w:num w:numId="40">
    <w:abstractNumId w:val="16"/>
  </w:num>
  <w:num w:numId="41">
    <w:abstractNumId w:val="96"/>
  </w:num>
  <w:num w:numId="42">
    <w:abstractNumId w:val="82"/>
  </w:num>
  <w:num w:numId="43">
    <w:abstractNumId w:val="91"/>
  </w:num>
  <w:num w:numId="44">
    <w:abstractNumId w:val="109"/>
  </w:num>
  <w:num w:numId="45">
    <w:abstractNumId w:val="106"/>
  </w:num>
  <w:num w:numId="46">
    <w:abstractNumId w:val="51"/>
  </w:num>
  <w:num w:numId="47">
    <w:abstractNumId w:val="104"/>
  </w:num>
  <w:num w:numId="48">
    <w:abstractNumId w:val="55"/>
  </w:num>
  <w:num w:numId="49">
    <w:abstractNumId w:val="32"/>
  </w:num>
  <w:num w:numId="50">
    <w:abstractNumId w:val="95"/>
  </w:num>
  <w:num w:numId="51">
    <w:abstractNumId w:val="18"/>
  </w:num>
  <w:num w:numId="52">
    <w:abstractNumId w:val="76"/>
  </w:num>
  <w:num w:numId="53">
    <w:abstractNumId w:val="80"/>
  </w:num>
  <w:num w:numId="54">
    <w:abstractNumId w:val="69"/>
  </w:num>
  <w:num w:numId="55">
    <w:abstractNumId w:val="90"/>
  </w:num>
  <w:num w:numId="56">
    <w:abstractNumId w:val="52"/>
  </w:num>
  <w:num w:numId="57">
    <w:abstractNumId w:val="20"/>
  </w:num>
  <w:num w:numId="58">
    <w:abstractNumId w:val="44"/>
  </w:num>
  <w:num w:numId="59">
    <w:abstractNumId w:val="14"/>
  </w:num>
  <w:num w:numId="60">
    <w:abstractNumId w:val="73"/>
  </w:num>
  <w:num w:numId="61">
    <w:abstractNumId w:val="39"/>
  </w:num>
  <w:num w:numId="62">
    <w:abstractNumId w:val="79"/>
  </w:num>
  <w:num w:numId="63">
    <w:abstractNumId w:val="15"/>
  </w:num>
  <w:num w:numId="64">
    <w:abstractNumId w:val="8"/>
  </w:num>
  <w:num w:numId="65">
    <w:abstractNumId w:val="31"/>
  </w:num>
  <w:num w:numId="66">
    <w:abstractNumId w:val="49"/>
  </w:num>
  <w:num w:numId="67">
    <w:abstractNumId w:val="86"/>
  </w:num>
  <w:num w:numId="68">
    <w:abstractNumId w:val="3"/>
  </w:num>
  <w:num w:numId="69">
    <w:abstractNumId w:val="92"/>
  </w:num>
  <w:num w:numId="70">
    <w:abstractNumId w:val="93"/>
  </w:num>
  <w:num w:numId="71">
    <w:abstractNumId w:val="59"/>
  </w:num>
  <w:num w:numId="72">
    <w:abstractNumId w:val="89"/>
  </w:num>
  <w:num w:numId="73">
    <w:abstractNumId w:val="75"/>
  </w:num>
  <w:num w:numId="74">
    <w:abstractNumId w:val="5"/>
  </w:num>
  <w:num w:numId="75">
    <w:abstractNumId w:val="54"/>
  </w:num>
  <w:num w:numId="76">
    <w:abstractNumId w:val="88"/>
  </w:num>
  <w:num w:numId="77">
    <w:abstractNumId w:val="58"/>
  </w:num>
  <w:num w:numId="78">
    <w:abstractNumId w:val="71"/>
  </w:num>
  <w:num w:numId="79">
    <w:abstractNumId w:val="56"/>
  </w:num>
  <w:num w:numId="80">
    <w:abstractNumId w:val="64"/>
  </w:num>
  <w:num w:numId="81">
    <w:abstractNumId w:val="43"/>
  </w:num>
  <w:num w:numId="82">
    <w:abstractNumId w:val="30"/>
  </w:num>
  <w:num w:numId="83">
    <w:abstractNumId w:val="10"/>
  </w:num>
  <w:num w:numId="84">
    <w:abstractNumId w:val="2"/>
  </w:num>
  <w:num w:numId="85">
    <w:abstractNumId w:val="7"/>
  </w:num>
  <w:num w:numId="86">
    <w:abstractNumId w:val="29"/>
  </w:num>
  <w:num w:numId="87">
    <w:abstractNumId w:val="87"/>
  </w:num>
  <w:num w:numId="88">
    <w:abstractNumId w:val="24"/>
  </w:num>
  <w:num w:numId="89">
    <w:abstractNumId w:val="100"/>
  </w:num>
  <w:num w:numId="90">
    <w:abstractNumId w:val="19"/>
  </w:num>
  <w:num w:numId="91">
    <w:abstractNumId w:val="48"/>
  </w:num>
  <w:num w:numId="92">
    <w:abstractNumId w:val="0"/>
  </w:num>
  <w:num w:numId="93">
    <w:abstractNumId w:val="62"/>
  </w:num>
  <w:num w:numId="94">
    <w:abstractNumId w:val="105"/>
  </w:num>
  <w:num w:numId="95">
    <w:abstractNumId w:val="35"/>
  </w:num>
  <w:num w:numId="96">
    <w:abstractNumId w:val="94"/>
  </w:num>
  <w:num w:numId="97">
    <w:abstractNumId w:val="107"/>
  </w:num>
  <w:num w:numId="98">
    <w:abstractNumId w:val="53"/>
  </w:num>
  <w:num w:numId="99">
    <w:abstractNumId w:val="47"/>
  </w:num>
  <w:num w:numId="100">
    <w:abstractNumId w:val="77"/>
  </w:num>
  <w:num w:numId="101">
    <w:abstractNumId w:val="33"/>
  </w:num>
  <w:num w:numId="102">
    <w:abstractNumId w:val="6"/>
  </w:num>
  <w:num w:numId="103">
    <w:abstractNumId w:val="84"/>
  </w:num>
  <w:num w:numId="104">
    <w:abstractNumId w:val="66"/>
  </w:num>
  <w:num w:numId="105">
    <w:abstractNumId w:val="70"/>
  </w:num>
  <w:num w:numId="106">
    <w:abstractNumId w:val="63"/>
  </w:num>
  <w:num w:numId="107">
    <w:abstractNumId w:val="23"/>
  </w:num>
  <w:num w:numId="108">
    <w:abstractNumId w:val="22"/>
  </w:num>
  <w:num w:numId="109">
    <w:abstractNumId w:val="42"/>
  </w:num>
  <w:num w:numId="110">
    <w:abstractNumId w:val="6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596"/>
    <w:rsid w:val="0001169C"/>
    <w:rsid w:val="000223B1"/>
    <w:rsid w:val="0002529B"/>
    <w:rsid w:val="000278AC"/>
    <w:rsid w:val="00030556"/>
    <w:rsid w:val="00031922"/>
    <w:rsid w:val="00035F1E"/>
    <w:rsid w:val="00036B50"/>
    <w:rsid w:val="0003783F"/>
    <w:rsid w:val="00040622"/>
    <w:rsid w:val="00042C6E"/>
    <w:rsid w:val="00044A19"/>
    <w:rsid w:val="00051A26"/>
    <w:rsid w:val="00051DE4"/>
    <w:rsid w:val="00052ABD"/>
    <w:rsid w:val="0005340C"/>
    <w:rsid w:val="00053937"/>
    <w:rsid w:val="00053DB0"/>
    <w:rsid w:val="00056C6D"/>
    <w:rsid w:val="0006059B"/>
    <w:rsid w:val="00066A47"/>
    <w:rsid w:val="0006717F"/>
    <w:rsid w:val="000676F5"/>
    <w:rsid w:val="0007252A"/>
    <w:rsid w:val="00074CE0"/>
    <w:rsid w:val="00074D7E"/>
    <w:rsid w:val="000824D3"/>
    <w:rsid w:val="00083E0A"/>
    <w:rsid w:val="000871B7"/>
    <w:rsid w:val="00087F65"/>
    <w:rsid w:val="00090A4F"/>
    <w:rsid w:val="0009463C"/>
    <w:rsid w:val="0009601A"/>
    <w:rsid w:val="00096D07"/>
    <w:rsid w:val="000A1E4A"/>
    <w:rsid w:val="000A2182"/>
    <w:rsid w:val="000A467C"/>
    <w:rsid w:val="000B1C57"/>
    <w:rsid w:val="000B607C"/>
    <w:rsid w:val="000C0D21"/>
    <w:rsid w:val="000C1F8C"/>
    <w:rsid w:val="000C2589"/>
    <w:rsid w:val="000C36E2"/>
    <w:rsid w:val="000C415D"/>
    <w:rsid w:val="000C4CA2"/>
    <w:rsid w:val="000C508B"/>
    <w:rsid w:val="000C68FE"/>
    <w:rsid w:val="000C6DEF"/>
    <w:rsid w:val="000D48A6"/>
    <w:rsid w:val="000D5668"/>
    <w:rsid w:val="000D6F92"/>
    <w:rsid w:val="000D7498"/>
    <w:rsid w:val="000E10FA"/>
    <w:rsid w:val="000E15B8"/>
    <w:rsid w:val="000E2925"/>
    <w:rsid w:val="000F057B"/>
    <w:rsid w:val="000F78CC"/>
    <w:rsid w:val="00100BF3"/>
    <w:rsid w:val="001011E7"/>
    <w:rsid w:val="00101D55"/>
    <w:rsid w:val="00107A1E"/>
    <w:rsid w:val="001105B0"/>
    <w:rsid w:val="001114F2"/>
    <w:rsid w:val="00113773"/>
    <w:rsid w:val="0011439B"/>
    <w:rsid w:val="001154B1"/>
    <w:rsid w:val="00115C79"/>
    <w:rsid w:val="001204F5"/>
    <w:rsid w:val="001213CF"/>
    <w:rsid w:val="00124E5C"/>
    <w:rsid w:val="00136A21"/>
    <w:rsid w:val="001372E1"/>
    <w:rsid w:val="00145F9E"/>
    <w:rsid w:val="00146F7E"/>
    <w:rsid w:val="00151037"/>
    <w:rsid w:val="001516D4"/>
    <w:rsid w:val="00152508"/>
    <w:rsid w:val="00156CE4"/>
    <w:rsid w:val="0015778D"/>
    <w:rsid w:val="0016408B"/>
    <w:rsid w:val="00164978"/>
    <w:rsid w:val="001663F5"/>
    <w:rsid w:val="00170B10"/>
    <w:rsid w:val="00173344"/>
    <w:rsid w:val="001751A5"/>
    <w:rsid w:val="00175998"/>
    <w:rsid w:val="00185158"/>
    <w:rsid w:val="001904BD"/>
    <w:rsid w:val="00190D42"/>
    <w:rsid w:val="001970E4"/>
    <w:rsid w:val="001A2063"/>
    <w:rsid w:val="001A3650"/>
    <w:rsid w:val="001B2B3F"/>
    <w:rsid w:val="001C6903"/>
    <w:rsid w:val="001C6CEA"/>
    <w:rsid w:val="001D1BB7"/>
    <w:rsid w:val="001D2248"/>
    <w:rsid w:val="001D418D"/>
    <w:rsid w:val="001D5675"/>
    <w:rsid w:val="001D7B10"/>
    <w:rsid w:val="001E0915"/>
    <w:rsid w:val="001E47C9"/>
    <w:rsid w:val="001E5BD2"/>
    <w:rsid w:val="001E6E6E"/>
    <w:rsid w:val="001E7305"/>
    <w:rsid w:val="001F749E"/>
    <w:rsid w:val="002034CE"/>
    <w:rsid w:val="00203AF3"/>
    <w:rsid w:val="00205E04"/>
    <w:rsid w:val="00207EC3"/>
    <w:rsid w:val="00211B2F"/>
    <w:rsid w:val="002202F9"/>
    <w:rsid w:val="0022289B"/>
    <w:rsid w:val="00224CA5"/>
    <w:rsid w:val="00232E1E"/>
    <w:rsid w:val="00234124"/>
    <w:rsid w:val="002358C8"/>
    <w:rsid w:val="00236DB0"/>
    <w:rsid w:val="002405AB"/>
    <w:rsid w:val="00241D96"/>
    <w:rsid w:val="002421C1"/>
    <w:rsid w:val="002422F4"/>
    <w:rsid w:val="00251AB2"/>
    <w:rsid w:val="00253F77"/>
    <w:rsid w:val="002542BD"/>
    <w:rsid w:val="002553E2"/>
    <w:rsid w:val="00255BAC"/>
    <w:rsid w:val="0026717C"/>
    <w:rsid w:val="00270741"/>
    <w:rsid w:val="0027078B"/>
    <w:rsid w:val="00272D71"/>
    <w:rsid w:val="002748A7"/>
    <w:rsid w:val="00276B9C"/>
    <w:rsid w:val="002770B8"/>
    <w:rsid w:val="00283706"/>
    <w:rsid w:val="00284246"/>
    <w:rsid w:val="00284A84"/>
    <w:rsid w:val="00284D01"/>
    <w:rsid w:val="00296A28"/>
    <w:rsid w:val="002A1431"/>
    <w:rsid w:val="002A5238"/>
    <w:rsid w:val="002B50A6"/>
    <w:rsid w:val="002B5660"/>
    <w:rsid w:val="002C12A3"/>
    <w:rsid w:val="002C39F3"/>
    <w:rsid w:val="002C7FF1"/>
    <w:rsid w:val="002D0B10"/>
    <w:rsid w:val="002D2F1E"/>
    <w:rsid w:val="002D5BA1"/>
    <w:rsid w:val="002E1155"/>
    <w:rsid w:val="002E2537"/>
    <w:rsid w:val="002E2A44"/>
    <w:rsid w:val="002F04EA"/>
    <w:rsid w:val="002F1FAF"/>
    <w:rsid w:val="00301A7C"/>
    <w:rsid w:val="00304717"/>
    <w:rsid w:val="003108FF"/>
    <w:rsid w:val="00310DBE"/>
    <w:rsid w:val="00316BB9"/>
    <w:rsid w:val="00322E7A"/>
    <w:rsid w:val="0032709F"/>
    <w:rsid w:val="003303B1"/>
    <w:rsid w:val="003346F0"/>
    <w:rsid w:val="00336E6E"/>
    <w:rsid w:val="00340AD6"/>
    <w:rsid w:val="00341E4B"/>
    <w:rsid w:val="00342144"/>
    <w:rsid w:val="0034739D"/>
    <w:rsid w:val="003508AB"/>
    <w:rsid w:val="00360201"/>
    <w:rsid w:val="00363F99"/>
    <w:rsid w:val="0036461E"/>
    <w:rsid w:val="003714AA"/>
    <w:rsid w:val="00371B60"/>
    <w:rsid w:val="00374359"/>
    <w:rsid w:val="00374726"/>
    <w:rsid w:val="00374F91"/>
    <w:rsid w:val="00376A06"/>
    <w:rsid w:val="003803D9"/>
    <w:rsid w:val="00383B66"/>
    <w:rsid w:val="003846AC"/>
    <w:rsid w:val="003855E3"/>
    <w:rsid w:val="0038749D"/>
    <w:rsid w:val="00392144"/>
    <w:rsid w:val="00393381"/>
    <w:rsid w:val="003935B5"/>
    <w:rsid w:val="003940E8"/>
    <w:rsid w:val="0039434D"/>
    <w:rsid w:val="00395D35"/>
    <w:rsid w:val="00396103"/>
    <w:rsid w:val="003967B6"/>
    <w:rsid w:val="003A10EC"/>
    <w:rsid w:val="003A125F"/>
    <w:rsid w:val="003A227D"/>
    <w:rsid w:val="003A2E0B"/>
    <w:rsid w:val="003B06A9"/>
    <w:rsid w:val="003B2E41"/>
    <w:rsid w:val="003C4063"/>
    <w:rsid w:val="003C44CA"/>
    <w:rsid w:val="003D0AB3"/>
    <w:rsid w:val="003D3652"/>
    <w:rsid w:val="003D6FBA"/>
    <w:rsid w:val="003E08FC"/>
    <w:rsid w:val="003E183E"/>
    <w:rsid w:val="003E2302"/>
    <w:rsid w:val="003E7759"/>
    <w:rsid w:val="003F130F"/>
    <w:rsid w:val="003F21C2"/>
    <w:rsid w:val="003F5542"/>
    <w:rsid w:val="003F7DB1"/>
    <w:rsid w:val="00400CF8"/>
    <w:rsid w:val="00401C51"/>
    <w:rsid w:val="00403D7E"/>
    <w:rsid w:val="004044C6"/>
    <w:rsid w:val="004047DF"/>
    <w:rsid w:val="00407289"/>
    <w:rsid w:val="00410A4F"/>
    <w:rsid w:val="004120A6"/>
    <w:rsid w:val="00412933"/>
    <w:rsid w:val="004136B2"/>
    <w:rsid w:val="00414D75"/>
    <w:rsid w:val="004169EF"/>
    <w:rsid w:val="00421774"/>
    <w:rsid w:val="004224A9"/>
    <w:rsid w:val="00425FA1"/>
    <w:rsid w:val="0042792E"/>
    <w:rsid w:val="0043143D"/>
    <w:rsid w:val="00431B50"/>
    <w:rsid w:val="0043360E"/>
    <w:rsid w:val="00433945"/>
    <w:rsid w:val="00433B92"/>
    <w:rsid w:val="00436B26"/>
    <w:rsid w:val="0043760D"/>
    <w:rsid w:val="00441500"/>
    <w:rsid w:val="00443673"/>
    <w:rsid w:val="00450928"/>
    <w:rsid w:val="00452698"/>
    <w:rsid w:val="00452F83"/>
    <w:rsid w:val="004563C6"/>
    <w:rsid w:val="00457462"/>
    <w:rsid w:val="00462EB7"/>
    <w:rsid w:val="00463ED1"/>
    <w:rsid w:val="00463F21"/>
    <w:rsid w:val="00465918"/>
    <w:rsid w:val="00466564"/>
    <w:rsid w:val="00466B39"/>
    <w:rsid w:val="00472BC4"/>
    <w:rsid w:val="00482CEA"/>
    <w:rsid w:val="00492405"/>
    <w:rsid w:val="00494919"/>
    <w:rsid w:val="004A4FA3"/>
    <w:rsid w:val="004B3F53"/>
    <w:rsid w:val="004B4FD2"/>
    <w:rsid w:val="004B5AC2"/>
    <w:rsid w:val="004C2465"/>
    <w:rsid w:val="004C3EA2"/>
    <w:rsid w:val="004C4A1D"/>
    <w:rsid w:val="004C695A"/>
    <w:rsid w:val="004D6212"/>
    <w:rsid w:val="004E0C3D"/>
    <w:rsid w:val="004E0E83"/>
    <w:rsid w:val="004E1449"/>
    <w:rsid w:val="004E27A4"/>
    <w:rsid w:val="004E4410"/>
    <w:rsid w:val="004F3959"/>
    <w:rsid w:val="004F44C3"/>
    <w:rsid w:val="004F45F0"/>
    <w:rsid w:val="004F510D"/>
    <w:rsid w:val="004F722F"/>
    <w:rsid w:val="00503414"/>
    <w:rsid w:val="005072C4"/>
    <w:rsid w:val="00507378"/>
    <w:rsid w:val="0051393F"/>
    <w:rsid w:val="00514302"/>
    <w:rsid w:val="0051494C"/>
    <w:rsid w:val="00516EF6"/>
    <w:rsid w:val="00517648"/>
    <w:rsid w:val="00523798"/>
    <w:rsid w:val="00523F41"/>
    <w:rsid w:val="0052415F"/>
    <w:rsid w:val="00525E75"/>
    <w:rsid w:val="00531A53"/>
    <w:rsid w:val="00533394"/>
    <w:rsid w:val="00533A18"/>
    <w:rsid w:val="00535D77"/>
    <w:rsid w:val="00541063"/>
    <w:rsid w:val="00544A54"/>
    <w:rsid w:val="00544B01"/>
    <w:rsid w:val="00546700"/>
    <w:rsid w:val="005501DE"/>
    <w:rsid w:val="005514EF"/>
    <w:rsid w:val="00556043"/>
    <w:rsid w:val="0056200E"/>
    <w:rsid w:val="00562CC1"/>
    <w:rsid w:val="00563346"/>
    <w:rsid w:val="00566C79"/>
    <w:rsid w:val="005704D8"/>
    <w:rsid w:val="00575F84"/>
    <w:rsid w:val="005766A3"/>
    <w:rsid w:val="00585678"/>
    <w:rsid w:val="005859D3"/>
    <w:rsid w:val="005879B1"/>
    <w:rsid w:val="00587F19"/>
    <w:rsid w:val="0059072C"/>
    <w:rsid w:val="00593932"/>
    <w:rsid w:val="00595096"/>
    <w:rsid w:val="005964E8"/>
    <w:rsid w:val="005A0AEF"/>
    <w:rsid w:val="005B0B8E"/>
    <w:rsid w:val="005B3872"/>
    <w:rsid w:val="005B47CB"/>
    <w:rsid w:val="005B7015"/>
    <w:rsid w:val="005C293B"/>
    <w:rsid w:val="005C338C"/>
    <w:rsid w:val="005C4407"/>
    <w:rsid w:val="005C73D7"/>
    <w:rsid w:val="005D1586"/>
    <w:rsid w:val="005D35F8"/>
    <w:rsid w:val="005D4742"/>
    <w:rsid w:val="005D5A8E"/>
    <w:rsid w:val="005D5B7F"/>
    <w:rsid w:val="005D68B0"/>
    <w:rsid w:val="005E049B"/>
    <w:rsid w:val="005E04F6"/>
    <w:rsid w:val="005E4CD0"/>
    <w:rsid w:val="005E7212"/>
    <w:rsid w:val="005E738C"/>
    <w:rsid w:val="005F4BCF"/>
    <w:rsid w:val="005F782B"/>
    <w:rsid w:val="00601699"/>
    <w:rsid w:val="006028A2"/>
    <w:rsid w:val="00612139"/>
    <w:rsid w:val="006247BF"/>
    <w:rsid w:val="00627C1C"/>
    <w:rsid w:val="006356AC"/>
    <w:rsid w:val="00635FCF"/>
    <w:rsid w:val="00640C96"/>
    <w:rsid w:val="00640ECD"/>
    <w:rsid w:val="0064225A"/>
    <w:rsid w:val="0064436F"/>
    <w:rsid w:val="0064588C"/>
    <w:rsid w:val="006507A3"/>
    <w:rsid w:val="006526B2"/>
    <w:rsid w:val="006532A1"/>
    <w:rsid w:val="006558E0"/>
    <w:rsid w:val="00656947"/>
    <w:rsid w:val="00657E23"/>
    <w:rsid w:val="00661487"/>
    <w:rsid w:val="0066554E"/>
    <w:rsid w:val="00665AE0"/>
    <w:rsid w:val="00665B88"/>
    <w:rsid w:val="006672EC"/>
    <w:rsid w:val="00667BCB"/>
    <w:rsid w:val="00671E56"/>
    <w:rsid w:val="00671FA7"/>
    <w:rsid w:val="00677371"/>
    <w:rsid w:val="00680013"/>
    <w:rsid w:val="00682581"/>
    <w:rsid w:val="00682E10"/>
    <w:rsid w:val="00683FC0"/>
    <w:rsid w:val="006848DE"/>
    <w:rsid w:val="00684F31"/>
    <w:rsid w:val="00687666"/>
    <w:rsid w:val="00694D9A"/>
    <w:rsid w:val="00696851"/>
    <w:rsid w:val="006A09AA"/>
    <w:rsid w:val="006A0C44"/>
    <w:rsid w:val="006A3BC4"/>
    <w:rsid w:val="006A787C"/>
    <w:rsid w:val="006B092C"/>
    <w:rsid w:val="006B18C3"/>
    <w:rsid w:val="006B2941"/>
    <w:rsid w:val="006B2E57"/>
    <w:rsid w:val="006C0D16"/>
    <w:rsid w:val="006C2366"/>
    <w:rsid w:val="006C23A8"/>
    <w:rsid w:val="006C4EC6"/>
    <w:rsid w:val="006C7164"/>
    <w:rsid w:val="006D03BD"/>
    <w:rsid w:val="006D069E"/>
    <w:rsid w:val="006D0BDD"/>
    <w:rsid w:val="006D145B"/>
    <w:rsid w:val="006D1EA5"/>
    <w:rsid w:val="006D2288"/>
    <w:rsid w:val="006D2EB3"/>
    <w:rsid w:val="006E42DC"/>
    <w:rsid w:val="006E467C"/>
    <w:rsid w:val="006E65F8"/>
    <w:rsid w:val="006F172A"/>
    <w:rsid w:val="006F5BCC"/>
    <w:rsid w:val="00700E28"/>
    <w:rsid w:val="00701D2B"/>
    <w:rsid w:val="007046D6"/>
    <w:rsid w:val="00705707"/>
    <w:rsid w:val="00711991"/>
    <w:rsid w:val="00713256"/>
    <w:rsid w:val="00715F1B"/>
    <w:rsid w:val="0071622C"/>
    <w:rsid w:val="00717593"/>
    <w:rsid w:val="0072447B"/>
    <w:rsid w:val="0072474D"/>
    <w:rsid w:val="00725A2A"/>
    <w:rsid w:val="00730D76"/>
    <w:rsid w:val="00732D5E"/>
    <w:rsid w:val="00735D0A"/>
    <w:rsid w:val="00735EEB"/>
    <w:rsid w:val="007473C9"/>
    <w:rsid w:val="00747527"/>
    <w:rsid w:val="0075102E"/>
    <w:rsid w:val="00751971"/>
    <w:rsid w:val="00754311"/>
    <w:rsid w:val="007551A2"/>
    <w:rsid w:val="0075742E"/>
    <w:rsid w:val="00763BBB"/>
    <w:rsid w:val="007650AF"/>
    <w:rsid w:val="00766590"/>
    <w:rsid w:val="007674AC"/>
    <w:rsid w:val="00775E7A"/>
    <w:rsid w:val="007811AA"/>
    <w:rsid w:val="00781860"/>
    <w:rsid w:val="00786428"/>
    <w:rsid w:val="0078684E"/>
    <w:rsid w:val="00790004"/>
    <w:rsid w:val="00792B1C"/>
    <w:rsid w:val="007954C6"/>
    <w:rsid w:val="0079686E"/>
    <w:rsid w:val="007975A6"/>
    <w:rsid w:val="007A478B"/>
    <w:rsid w:val="007A4A1A"/>
    <w:rsid w:val="007A5EBF"/>
    <w:rsid w:val="007B1D27"/>
    <w:rsid w:val="007B1DF7"/>
    <w:rsid w:val="007B3288"/>
    <w:rsid w:val="007B4A0D"/>
    <w:rsid w:val="007C019E"/>
    <w:rsid w:val="007C1BC0"/>
    <w:rsid w:val="007C276F"/>
    <w:rsid w:val="007C4DE2"/>
    <w:rsid w:val="007D4842"/>
    <w:rsid w:val="007D4AE8"/>
    <w:rsid w:val="007D4F7B"/>
    <w:rsid w:val="007D52D1"/>
    <w:rsid w:val="007D70BD"/>
    <w:rsid w:val="007E0FB8"/>
    <w:rsid w:val="007E15BE"/>
    <w:rsid w:val="007E22E2"/>
    <w:rsid w:val="007E3278"/>
    <w:rsid w:val="007E5A8C"/>
    <w:rsid w:val="007E6A6A"/>
    <w:rsid w:val="007F2E08"/>
    <w:rsid w:val="007F34EE"/>
    <w:rsid w:val="007F3B6C"/>
    <w:rsid w:val="008002EF"/>
    <w:rsid w:val="0080455F"/>
    <w:rsid w:val="0080622E"/>
    <w:rsid w:val="008072AF"/>
    <w:rsid w:val="00816FC1"/>
    <w:rsid w:val="00820356"/>
    <w:rsid w:val="00820686"/>
    <w:rsid w:val="00821369"/>
    <w:rsid w:val="00824E00"/>
    <w:rsid w:val="00824F21"/>
    <w:rsid w:val="008269C3"/>
    <w:rsid w:val="00826DA3"/>
    <w:rsid w:val="00830353"/>
    <w:rsid w:val="00830674"/>
    <w:rsid w:val="00837119"/>
    <w:rsid w:val="00846170"/>
    <w:rsid w:val="008503C4"/>
    <w:rsid w:val="00860316"/>
    <w:rsid w:val="00862A21"/>
    <w:rsid w:val="0086415C"/>
    <w:rsid w:val="00866428"/>
    <w:rsid w:val="008726C2"/>
    <w:rsid w:val="00876ED6"/>
    <w:rsid w:val="00877B58"/>
    <w:rsid w:val="00882F93"/>
    <w:rsid w:val="00883875"/>
    <w:rsid w:val="008925A1"/>
    <w:rsid w:val="00893827"/>
    <w:rsid w:val="00897B49"/>
    <w:rsid w:val="00897C90"/>
    <w:rsid w:val="008A4F6D"/>
    <w:rsid w:val="008A6034"/>
    <w:rsid w:val="008A6CC1"/>
    <w:rsid w:val="008A7591"/>
    <w:rsid w:val="008B06A6"/>
    <w:rsid w:val="008B2B0A"/>
    <w:rsid w:val="008B4F83"/>
    <w:rsid w:val="008B5038"/>
    <w:rsid w:val="008B58F2"/>
    <w:rsid w:val="008C0DB5"/>
    <w:rsid w:val="008C1939"/>
    <w:rsid w:val="008C1D1A"/>
    <w:rsid w:val="008C4B92"/>
    <w:rsid w:val="008C708F"/>
    <w:rsid w:val="008C7E62"/>
    <w:rsid w:val="008D2238"/>
    <w:rsid w:val="008E0A6A"/>
    <w:rsid w:val="008E3D9A"/>
    <w:rsid w:val="008E7E7A"/>
    <w:rsid w:val="008F057B"/>
    <w:rsid w:val="008F1506"/>
    <w:rsid w:val="008F16A6"/>
    <w:rsid w:val="008F387C"/>
    <w:rsid w:val="008F6FB3"/>
    <w:rsid w:val="008F7726"/>
    <w:rsid w:val="00904995"/>
    <w:rsid w:val="00905C8C"/>
    <w:rsid w:val="00916789"/>
    <w:rsid w:val="00923D54"/>
    <w:rsid w:val="00924680"/>
    <w:rsid w:val="00924C25"/>
    <w:rsid w:val="009252B2"/>
    <w:rsid w:val="00937B84"/>
    <w:rsid w:val="00940FEA"/>
    <w:rsid w:val="00942FA8"/>
    <w:rsid w:val="00943407"/>
    <w:rsid w:val="0094487F"/>
    <w:rsid w:val="00947446"/>
    <w:rsid w:val="00947B95"/>
    <w:rsid w:val="00952DF4"/>
    <w:rsid w:val="00953D14"/>
    <w:rsid w:val="00954436"/>
    <w:rsid w:val="009548CD"/>
    <w:rsid w:val="009564B0"/>
    <w:rsid w:val="00960887"/>
    <w:rsid w:val="00962B19"/>
    <w:rsid w:val="00973FE4"/>
    <w:rsid w:val="00974A20"/>
    <w:rsid w:val="009766CE"/>
    <w:rsid w:val="00977C9E"/>
    <w:rsid w:val="00986BBB"/>
    <w:rsid w:val="00987A9A"/>
    <w:rsid w:val="009902B2"/>
    <w:rsid w:val="00992808"/>
    <w:rsid w:val="009A159D"/>
    <w:rsid w:val="009A1BC0"/>
    <w:rsid w:val="009A3416"/>
    <w:rsid w:val="009A53B8"/>
    <w:rsid w:val="009B0325"/>
    <w:rsid w:val="009B0F30"/>
    <w:rsid w:val="009B23DE"/>
    <w:rsid w:val="009D69A5"/>
    <w:rsid w:val="009E2F36"/>
    <w:rsid w:val="009E70AB"/>
    <w:rsid w:val="009F2351"/>
    <w:rsid w:val="009F35B8"/>
    <w:rsid w:val="009F64A1"/>
    <w:rsid w:val="009F6C6D"/>
    <w:rsid w:val="00A05A81"/>
    <w:rsid w:val="00A07786"/>
    <w:rsid w:val="00A07B6A"/>
    <w:rsid w:val="00A1438B"/>
    <w:rsid w:val="00A15D83"/>
    <w:rsid w:val="00A236F7"/>
    <w:rsid w:val="00A24A97"/>
    <w:rsid w:val="00A24DAE"/>
    <w:rsid w:val="00A32378"/>
    <w:rsid w:val="00A35AB3"/>
    <w:rsid w:val="00A36676"/>
    <w:rsid w:val="00A37601"/>
    <w:rsid w:val="00A37CE9"/>
    <w:rsid w:val="00A37F18"/>
    <w:rsid w:val="00A40DDC"/>
    <w:rsid w:val="00A410F4"/>
    <w:rsid w:val="00A452A6"/>
    <w:rsid w:val="00A46849"/>
    <w:rsid w:val="00A51DF0"/>
    <w:rsid w:val="00A5350E"/>
    <w:rsid w:val="00A55858"/>
    <w:rsid w:val="00A55EC0"/>
    <w:rsid w:val="00A56259"/>
    <w:rsid w:val="00A62060"/>
    <w:rsid w:val="00A65019"/>
    <w:rsid w:val="00A65452"/>
    <w:rsid w:val="00A664E7"/>
    <w:rsid w:val="00A67170"/>
    <w:rsid w:val="00A72CB3"/>
    <w:rsid w:val="00A73616"/>
    <w:rsid w:val="00A76649"/>
    <w:rsid w:val="00A81C8F"/>
    <w:rsid w:val="00A81CD7"/>
    <w:rsid w:val="00A84B7A"/>
    <w:rsid w:val="00A84BDA"/>
    <w:rsid w:val="00A84CD7"/>
    <w:rsid w:val="00A856C3"/>
    <w:rsid w:val="00A90876"/>
    <w:rsid w:val="00A92F98"/>
    <w:rsid w:val="00A9594F"/>
    <w:rsid w:val="00AA2C6D"/>
    <w:rsid w:val="00AB08D0"/>
    <w:rsid w:val="00AB138B"/>
    <w:rsid w:val="00AB215E"/>
    <w:rsid w:val="00AB3AB6"/>
    <w:rsid w:val="00AB460D"/>
    <w:rsid w:val="00AB762D"/>
    <w:rsid w:val="00AB78DC"/>
    <w:rsid w:val="00AC030B"/>
    <w:rsid w:val="00AC4C7D"/>
    <w:rsid w:val="00AC5492"/>
    <w:rsid w:val="00AC5A25"/>
    <w:rsid w:val="00AC60F8"/>
    <w:rsid w:val="00AC796E"/>
    <w:rsid w:val="00AD0255"/>
    <w:rsid w:val="00AD4B8A"/>
    <w:rsid w:val="00AD615B"/>
    <w:rsid w:val="00AD79D2"/>
    <w:rsid w:val="00AD7D1A"/>
    <w:rsid w:val="00AE1746"/>
    <w:rsid w:val="00AE4815"/>
    <w:rsid w:val="00AE7C93"/>
    <w:rsid w:val="00AF3314"/>
    <w:rsid w:val="00AF47CC"/>
    <w:rsid w:val="00AF4BD8"/>
    <w:rsid w:val="00AF5E85"/>
    <w:rsid w:val="00AF5EB2"/>
    <w:rsid w:val="00AF62E0"/>
    <w:rsid w:val="00B00908"/>
    <w:rsid w:val="00B05913"/>
    <w:rsid w:val="00B1049E"/>
    <w:rsid w:val="00B216C3"/>
    <w:rsid w:val="00B21E46"/>
    <w:rsid w:val="00B2216A"/>
    <w:rsid w:val="00B22E54"/>
    <w:rsid w:val="00B3278E"/>
    <w:rsid w:val="00B33D53"/>
    <w:rsid w:val="00B37C35"/>
    <w:rsid w:val="00B510F6"/>
    <w:rsid w:val="00B54AA4"/>
    <w:rsid w:val="00B5613C"/>
    <w:rsid w:val="00B62F19"/>
    <w:rsid w:val="00B65271"/>
    <w:rsid w:val="00B671AF"/>
    <w:rsid w:val="00B67535"/>
    <w:rsid w:val="00B715F9"/>
    <w:rsid w:val="00B72D64"/>
    <w:rsid w:val="00B765A6"/>
    <w:rsid w:val="00B80829"/>
    <w:rsid w:val="00B90312"/>
    <w:rsid w:val="00B9072F"/>
    <w:rsid w:val="00B939C1"/>
    <w:rsid w:val="00B93A34"/>
    <w:rsid w:val="00B944B9"/>
    <w:rsid w:val="00B957B7"/>
    <w:rsid w:val="00B96367"/>
    <w:rsid w:val="00B972C8"/>
    <w:rsid w:val="00BA0305"/>
    <w:rsid w:val="00BA2297"/>
    <w:rsid w:val="00BA3C3B"/>
    <w:rsid w:val="00BA50D2"/>
    <w:rsid w:val="00BA5A34"/>
    <w:rsid w:val="00BB2929"/>
    <w:rsid w:val="00BB2B21"/>
    <w:rsid w:val="00BD0A1F"/>
    <w:rsid w:val="00BD3AC8"/>
    <w:rsid w:val="00BD6F5E"/>
    <w:rsid w:val="00BD74D2"/>
    <w:rsid w:val="00BE06C7"/>
    <w:rsid w:val="00BE463B"/>
    <w:rsid w:val="00BF20AD"/>
    <w:rsid w:val="00BF449A"/>
    <w:rsid w:val="00BF611B"/>
    <w:rsid w:val="00C010AB"/>
    <w:rsid w:val="00C035F5"/>
    <w:rsid w:val="00C0602F"/>
    <w:rsid w:val="00C0728E"/>
    <w:rsid w:val="00C133CE"/>
    <w:rsid w:val="00C221FA"/>
    <w:rsid w:val="00C22DE3"/>
    <w:rsid w:val="00C23284"/>
    <w:rsid w:val="00C2387D"/>
    <w:rsid w:val="00C24B4E"/>
    <w:rsid w:val="00C3469B"/>
    <w:rsid w:val="00C36A05"/>
    <w:rsid w:val="00C374BD"/>
    <w:rsid w:val="00C376AA"/>
    <w:rsid w:val="00C4668A"/>
    <w:rsid w:val="00C60C0F"/>
    <w:rsid w:val="00C60DBD"/>
    <w:rsid w:val="00C62A03"/>
    <w:rsid w:val="00C648C3"/>
    <w:rsid w:val="00C67F56"/>
    <w:rsid w:val="00C70635"/>
    <w:rsid w:val="00C75266"/>
    <w:rsid w:val="00C7623C"/>
    <w:rsid w:val="00C81E86"/>
    <w:rsid w:val="00C83A47"/>
    <w:rsid w:val="00C86475"/>
    <w:rsid w:val="00C877AC"/>
    <w:rsid w:val="00C87B27"/>
    <w:rsid w:val="00C9045E"/>
    <w:rsid w:val="00C90FE0"/>
    <w:rsid w:val="00C924FB"/>
    <w:rsid w:val="00C93121"/>
    <w:rsid w:val="00C94A3E"/>
    <w:rsid w:val="00C94C3F"/>
    <w:rsid w:val="00C950DC"/>
    <w:rsid w:val="00CA04AC"/>
    <w:rsid w:val="00CA0768"/>
    <w:rsid w:val="00CA16BD"/>
    <w:rsid w:val="00CA24AD"/>
    <w:rsid w:val="00CA3D00"/>
    <w:rsid w:val="00CA6566"/>
    <w:rsid w:val="00CB2959"/>
    <w:rsid w:val="00CB397C"/>
    <w:rsid w:val="00CB4343"/>
    <w:rsid w:val="00CB5288"/>
    <w:rsid w:val="00CB57F3"/>
    <w:rsid w:val="00CB650E"/>
    <w:rsid w:val="00CC1F93"/>
    <w:rsid w:val="00CC20F4"/>
    <w:rsid w:val="00CC46F1"/>
    <w:rsid w:val="00CD485D"/>
    <w:rsid w:val="00CD75B5"/>
    <w:rsid w:val="00CD78C6"/>
    <w:rsid w:val="00CE6CB3"/>
    <w:rsid w:val="00CF0448"/>
    <w:rsid w:val="00CF1412"/>
    <w:rsid w:val="00CF18C1"/>
    <w:rsid w:val="00CF333F"/>
    <w:rsid w:val="00D011AB"/>
    <w:rsid w:val="00D0436F"/>
    <w:rsid w:val="00D04F00"/>
    <w:rsid w:val="00D05641"/>
    <w:rsid w:val="00D07CE0"/>
    <w:rsid w:val="00D114C9"/>
    <w:rsid w:val="00D17657"/>
    <w:rsid w:val="00D1787E"/>
    <w:rsid w:val="00D2109B"/>
    <w:rsid w:val="00D229EE"/>
    <w:rsid w:val="00D24365"/>
    <w:rsid w:val="00D25495"/>
    <w:rsid w:val="00D302CF"/>
    <w:rsid w:val="00D30F4C"/>
    <w:rsid w:val="00D322E2"/>
    <w:rsid w:val="00D337E2"/>
    <w:rsid w:val="00D37C83"/>
    <w:rsid w:val="00D40202"/>
    <w:rsid w:val="00D413A7"/>
    <w:rsid w:val="00D44F43"/>
    <w:rsid w:val="00D452A6"/>
    <w:rsid w:val="00D47512"/>
    <w:rsid w:val="00D56C87"/>
    <w:rsid w:val="00D653C6"/>
    <w:rsid w:val="00D725C2"/>
    <w:rsid w:val="00D744E5"/>
    <w:rsid w:val="00D75F96"/>
    <w:rsid w:val="00D7685C"/>
    <w:rsid w:val="00D831C7"/>
    <w:rsid w:val="00D84907"/>
    <w:rsid w:val="00D86080"/>
    <w:rsid w:val="00D91B26"/>
    <w:rsid w:val="00D92C4C"/>
    <w:rsid w:val="00D93901"/>
    <w:rsid w:val="00D96696"/>
    <w:rsid w:val="00D97DC6"/>
    <w:rsid w:val="00DA2223"/>
    <w:rsid w:val="00DA24A9"/>
    <w:rsid w:val="00DA7273"/>
    <w:rsid w:val="00DB00D1"/>
    <w:rsid w:val="00DB1CB6"/>
    <w:rsid w:val="00DB432C"/>
    <w:rsid w:val="00DB485E"/>
    <w:rsid w:val="00DB4BAC"/>
    <w:rsid w:val="00DB4C63"/>
    <w:rsid w:val="00DB5AF5"/>
    <w:rsid w:val="00DB5C98"/>
    <w:rsid w:val="00DC1726"/>
    <w:rsid w:val="00DC1E4B"/>
    <w:rsid w:val="00DC252C"/>
    <w:rsid w:val="00DC2FC0"/>
    <w:rsid w:val="00DD29A9"/>
    <w:rsid w:val="00DE03A0"/>
    <w:rsid w:val="00DE258C"/>
    <w:rsid w:val="00DE2992"/>
    <w:rsid w:val="00DE2D52"/>
    <w:rsid w:val="00DE30CE"/>
    <w:rsid w:val="00DE4080"/>
    <w:rsid w:val="00DE64FE"/>
    <w:rsid w:val="00DF4503"/>
    <w:rsid w:val="00DF510D"/>
    <w:rsid w:val="00DF58A0"/>
    <w:rsid w:val="00E00F37"/>
    <w:rsid w:val="00E07A83"/>
    <w:rsid w:val="00E11D4A"/>
    <w:rsid w:val="00E13196"/>
    <w:rsid w:val="00E15E9F"/>
    <w:rsid w:val="00E21358"/>
    <w:rsid w:val="00E2141F"/>
    <w:rsid w:val="00E249E0"/>
    <w:rsid w:val="00E268A9"/>
    <w:rsid w:val="00E2762D"/>
    <w:rsid w:val="00E315EC"/>
    <w:rsid w:val="00E34066"/>
    <w:rsid w:val="00E361AA"/>
    <w:rsid w:val="00E3630E"/>
    <w:rsid w:val="00E36328"/>
    <w:rsid w:val="00E42472"/>
    <w:rsid w:val="00E42CE2"/>
    <w:rsid w:val="00E437B6"/>
    <w:rsid w:val="00E46930"/>
    <w:rsid w:val="00E50317"/>
    <w:rsid w:val="00E538BE"/>
    <w:rsid w:val="00E5472F"/>
    <w:rsid w:val="00E55A93"/>
    <w:rsid w:val="00E67AB9"/>
    <w:rsid w:val="00E729CC"/>
    <w:rsid w:val="00E7676C"/>
    <w:rsid w:val="00E86986"/>
    <w:rsid w:val="00E92567"/>
    <w:rsid w:val="00E93D91"/>
    <w:rsid w:val="00E9523A"/>
    <w:rsid w:val="00EA0291"/>
    <w:rsid w:val="00EB006C"/>
    <w:rsid w:val="00EB4D36"/>
    <w:rsid w:val="00EB5827"/>
    <w:rsid w:val="00EB6630"/>
    <w:rsid w:val="00EC0362"/>
    <w:rsid w:val="00EC092D"/>
    <w:rsid w:val="00EC1456"/>
    <w:rsid w:val="00EC2A64"/>
    <w:rsid w:val="00EC3CE2"/>
    <w:rsid w:val="00EC3D48"/>
    <w:rsid w:val="00ED53E4"/>
    <w:rsid w:val="00EE0B6E"/>
    <w:rsid w:val="00EE126D"/>
    <w:rsid w:val="00EE65F7"/>
    <w:rsid w:val="00EF1960"/>
    <w:rsid w:val="00EF29B7"/>
    <w:rsid w:val="00EF3045"/>
    <w:rsid w:val="00EF40B4"/>
    <w:rsid w:val="00EF475B"/>
    <w:rsid w:val="00EF7E43"/>
    <w:rsid w:val="00F01E17"/>
    <w:rsid w:val="00F03D88"/>
    <w:rsid w:val="00F03EEB"/>
    <w:rsid w:val="00F05B26"/>
    <w:rsid w:val="00F078DA"/>
    <w:rsid w:val="00F10914"/>
    <w:rsid w:val="00F11F5B"/>
    <w:rsid w:val="00F14F0A"/>
    <w:rsid w:val="00F1564A"/>
    <w:rsid w:val="00F15D66"/>
    <w:rsid w:val="00F1772A"/>
    <w:rsid w:val="00F25226"/>
    <w:rsid w:val="00F26110"/>
    <w:rsid w:val="00F30E52"/>
    <w:rsid w:val="00F32C33"/>
    <w:rsid w:val="00F33C91"/>
    <w:rsid w:val="00F40154"/>
    <w:rsid w:val="00F41B73"/>
    <w:rsid w:val="00F44D7A"/>
    <w:rsid w:val="00F45C4E"/>
    <w:rsid w:val="00F5668E"/>
    <w:rsid w:val="00F57799"/>
    <w:rsid w:val="00F62EF4"/>
    <w:rsid w:val="00F64A97"/>
    <w:rsid w:val="00F76CAD"/>
    <w:rsid w:val="00F7727C"/>
    <w:rsid w:val="00F77BF1"/>
    <w:rsid w:val="00F81255"/>
    <w:rsid w:val="00F821A3"/>
    <w:rsid w:val="00F832A8"/>
    <w:rsid w:val="00F84A05"/>
    <w:rsid w:val="00F86480"/>
    <w:rsid w:val="00F9326B"/>
    <w:rsid w:val="00F9506C"/>
    <w:rsid w:val="00FA0FDA"/>
    <w:rsid w:val="00FA466B"/>
    <w:rsid w:val="00FA4DE3"/>
    <w:rsid w:val="00FA5C8F"/>
    <w:rsid w:val="00FA7D50"/>
    <w:rsid w:val="00FB1D6F"/>
    <w:rsid w:val="00FB2F35"/>
    <w:rsid w:val="00FB534B"/>
    <w:rsid w:val="00FC3EE2"/>
    <w:rsid w:val="00FD14CA"/>
    <w:rsid w:val="00FD18BD"/>
    <w:rsid w:val="00FD2209"/>
    <w:rsid w:val="00FD2280"/>
    <w:rsid w:val="00FD2D38"/>
    <w:rsid w:val="00FD42A1"/>
    <w:rsid w:val="00FD657F"/>
    <w:rsid w:val="00FD6AF6"/>
    <w:rsid w:val="00FE0F8E"/>
    <w:rsid w:val="00FE5023"/>
    <w:rsid w:val="00FE5B23"/>
    <w:rsid w:val="00FE669F"/>
    <w:rsid w:val="00FE7D30"/>
    <w:rsid w:val="00FF133B"/>
    <w:rsid w:val="00FF163C"/>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image" Target="media/image1.png"/><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5-ceis"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_ato2015-2018/2018/lei/l13709.htm" TargetMode="External"/><Relationship Id="rId304" Type="http://schemas.openxmlformats.org/officeDocument/2006/relationships/hyperlink" Target="https://www.planalto.gov.br/ccivil_03/decreto-lei/del2848.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5-2018/2018/lei/l13709.htm" TargetMode="Externa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riqueza.sc.gov.br/"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9-2022/2021/lei/l1413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leis/lcp/lcp12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_ato2019-2022/2021/lei/l14133.htm" TargetMode="External"/><Relationship Id="rId319" Type="http://schemas.openxmlformats.org/officeDocument/2006/relationships/hyperlink" Target="https://riqueza.sc.gov.br/"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1-2014/2013/lei/l12846.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header" Target="header1.xm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5-2018/2018/lei/L13709compilado.htm" TargetMode="External"/><Relationship Id="rId285" Type="http://schemas.openxmlformats.org/officeDocument/2006/relationships/hyperlink" Target="https://www.planalto.gov.br/ccivil_03/decreto-lei/del2848.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1-2014/2013/lei/l12846.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decreto-lei/del2848.htm" TargetMode="External"/><Relationship Id="rId300" Type="http://schemas.openxmlformats.org/officeDocument/2006/relationships/hyperlink" Target="https://www.planalto.gov.br/ccivil_03/decreto-lei/del2848.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9-2022/2021/lei/l14133.htm" TargetMode="External"/><Relationship Id="rId395" Type="http://schemas.openxmlformats.org/officeDocument/2006/relationships/fontTable" Target="fontTable.xm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_ato2019-2022/2021/lei/l14133.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leis/l8213cons.htm" TargetMode="External"/><Relationship Id="rId28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1-2014/2013/lei/l12846.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9-2022/2021/lei/l14133.htm" TargetMode="External"/><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decreto-lei/del2848.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decreto-lei/del2848.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portaldatransparencia.gov.br/pagina-interna/603245-ceis" TargetMode="External"/><Relationship Id="rId376"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www.planalto.gov.br/ccivil_03/leis/L6404compilada.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hyperlink" Target="https://www.planalto.gov.br/ccivil_03/_ato2015-2018/2018/lei/l13709.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portaldatransparencia.gov.br/pagina-interna/603244-cnep"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portaldatransparencia.gov.br/pagina-interna/603244-cnep" TargetMode="External"/><Relationship Id="rId291" Type="http://schemas.openxmlformats.org/officeDocument/2006/relationships/hyperlink" Target="https://www.planalto.gov.br/ccivil_03/leis/lcp/lcp12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1-2014/2013/lei/l12846.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1-2014/2013/lei/l12846.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yperlink" Target="https://riqueza.sc.gov.br/"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leis/lcp/lcp12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www.planalto.gov.br/ccivil_03/Constituicao/Constituicao.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85FE-F25F-4E65-B1CB-791290F4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36253</Words>
  <Characters>195768</Characters>
  <Application>Microsoft Office Word</Application>
  <DocSecurity>0</DocSecurity>
  <Lines>1631</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2024-07-08T14:04:00Z</cp:lastPrinted>
  <dcterms:created xsi:type="dcterms:W3CDTF">2024-07-08T14:04:00Z</dcterms:created>
  <dcterms:modified xsi:type="dcterms:W3CDTF">2024-07-08T14:04:00Z</dcterms:modified>
</cp:coreProperties>
</file>